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2" w:rsidRDefault="004C7952" w:rsidP="004C7952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ТЕХНИЧЕСКОЕ ЗАДАНИЕ</w:t>
      </w:r>
    </w:p>
    <w:p w:rsidR="004C7952" w:rsidRPr="00EC2F05" w:rsidRDefault="00EC2F05" w:rsidP="004C7952">
      <w:pPr>
        <w:jc w:val="center"/>
        <w:rPr>
          <w:rFonts w:ascii="Arial" w:hAnsi="Arial" w:cs="Arial"/>
          <w:b/>
          <w:sz w:val="24"/>
          <w:szCs w:val="24"/>
        </w:rPr>
      </w:pPr>
      <w:r w:rsidRPr="00EC2F05">
        <w:rPr>
          <w:rFonts w:ascii="Arial" w:hAnsi="Arial" w:cs="Arial"/>
          <w:b/>
          <w:sz w:val="24"/>
          <w:szCs w:val="24"/>
        </w:rPr>
        <w:t xml:space="preserve">На поставку </w:t>
      </w:r>
      <w:r w:rsidR="008E44B9" w:rsidRPr="008E44B9">
        <w:rPr>
          <w:rFonts w:ascii="Arial" w:hAnsi="Arial" w:cs="Arial"/>
          <w:b/>
          <w:sz w:val="22"/>
          <w:szCs w:val="22"/>
        </w:rPr>
        <w:t>Устройств</w:t>
      </w:r>
      <w:r w:rsidR="008E44B9">
        <w:rPr>
          <w:rFonts w:ascii="Arial" w:hAnsi="Arial" w:cs="Arial"/>
          <w:b/>
          <w:sz w:val="22"/>
          <w:szCs w:val="22"/>
        </w:rPr>
        <w:t>а мобильного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переносно</w:t>
      </w:r>
      <w:r w:rsidR="008E44B9">
        <w:rPr>
          <w:rFonts w:ascii="Arial" w:hAnsi="Arial" w:cs="Arial"/>
          <w:b/>
          <w:sz w:val="22"/>
          <w:szCs w:val="22"/>
        </w:rPr>
        <w:t>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на </w:t>
      </w:r>
      <w:r w:rsidR="008E44B9">
        <w:rPr>
          <w:rFonts w:ascii="Arial" w:hAnsi="Arial" w:cs="Arial"/>
          <w:b/>
          <w:sz w:val="22"/>
          <w:szCs w:val="22"/>
        </w:rPr>
        <w:t xml:space="preserve">двух гусеничных резиновых лентах со специальными </w:t>
      </w:r>
      <w:r w:rsidR="00936D6E">
        <w:rPr>
          <w:rFonts w:ascii="Arial" w:hAnsi="Arial" w:cs="Arial"/>
          <w:b/>
          <w:sz w:val="22"/>
          <w:szCs w:val="22"/>
        </w:rPr>
        <w:t xml:space="preserve">резиновыми </w:t>
      </w:r>
      <w:r w:rsidR="008E44B9">
        <w:rPr>
          <w:rFonts w:ascii="Arial" w:hAnsi="Arial" w:cs="Arial"/>
          <w:b/>
          <w:sz w:val="22"/>
          <w:szCs w:val="22"/>
        </w:rPr>
        <w:t xml:space="preserve">зацепами </w:t>
      </w:r>
      <w:r w:rsidR="008E44B9" w:rsidRPr="008E44B9">
        <w:rPr>
          <w:rFonts w:ascii="Arial" w:hAnsi="Arial" w:cs="Arial"/>
          <w:b/>
          <w:sz w:val="22"/>
          <w:szCs w:val="22"/>
        </w:rPr>
        <w:t>для осуществления возможности транспортирования людей с ограниченными возможностями здоровья на инвалидных креслах по лестницам</w:t>
      </w:r>
      <w:r w:rsidR="004C7952" w:rsidRPr="008E44B9">
        <w:rPr>
          <w:rFonts w:ascii="Arial" w:hAnsi="Arial" w:cs="Arial"/>
          <w:b/>
          <w:sz w:val="22"/>
          <w:szCs w:val="22"/>
        </w:rPr>
        <w:t xml:space="preserve"> в  ___________________</w:t>
      </w:r>
    </w:p>
    <w:p w:rsidR="00CA2E82" w:rsidRDefault="00CA2E82"/>
    <w:tbl>
      <w:tblPr>
        <w:tblW w:w="10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03"/>
        <w:gridCol w:w="5954"/>
        <w:gridCol w:w="1519"/>
      </w:tblGrid>
      <w:tr w:rsidR="00CA2E82" w:rsidTr="006A69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Описание и технические характеристики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</w:t>
            </w:r>
          </w:p>
        </w:tc>
      </w:tr>
      <w:tr w:rsidR="006A694B" w:rsidTr="006A69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4B" w:rsidRDefault="006A694B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4B" w:rsidRDefault="006A694B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Автономно-мобильное подъемно-транспортное средство наклонного перемещения (лестничный подъемник) с беспроводной системой вызова помощника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4B" w:rsidRDefault="006A694B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Автономно-мобильное подъемно-транспортное средство наклонного перемещения (лестничный подъемник) с беспроводной системой вызова помощника состоит из универсальной беспроводной системы вызова помощника, позволяющей инвалиду сообщить персоналу учреждения о необходимости получения помощи для подъема по лестнице, а также мобильного гусеничного подъемника, с помощью которого происходит подъем и спуск инвалида по ступеням. В комплект поставки входит: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4B" w:rsidRDefault="006A69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7952" w:rsidTr="006A69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4C795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2" w:rsidRPr="008E44B9" w:rsidRDefault="00337A79" w:rsidP="008E44B9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37A7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Устройство мобильное переносное </w:t>
            </w:r>
            <w:proofErr w:type="gramStart"/>
            <w:r w:rsidRPr="00337A79">
              <w:rPr>
                <w:rFonts w:ascii="Arial" w:hAnsi="Arial" w:cs="Arial"/>
                <w:b/>
                <w:i w:val="0"/>
                <w:sz w:val="22"/>
                <w:szCs w:val="22"/>
              </w:rPr>
              <w:t>на двух гусеничных резиновых лентах со специальными зацепами для осуществления возможности транспортирования людей с ограниченными возможностями здоровья на всех типах</w:t>
            </w:r>
            <w:proofErr w:type="gramEnd"/>
            <w:r w:rsidRPr="00337A7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инвалидных кресел, включая электрические с низко расположенными аккумуляторами по лестницам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337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Представляет собой переносное мобильное устройство, обладающее крепежным соединительным механизмом для подсоединения к своему корпусу инвалидных кресел, встроенным в корпус устройства электрическим приводом, а также специальную двигательную базу на гусеничном ходу, благодаря которой устройство преодолевает ступеньки, осуществляя движение за счет зацепления выступов двух резиновых гусеничных лент устройства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соосного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движения гусеничных лент по ступеням.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комплект входят специальные пандусы, позволяющие перемещать людей во всех типах </w:t>
            </w:r>
            <w:r w:rsidRPr="002500A3">
              <w:rPr>
                <w:rFonts w:ascii="Arial" w:hAnsi="Arial" w:cs="Arial"/>
                <w:sz w:val="22"/>
                <w:szCs w:val="22"/>
              </w:rPr>
              <w:t>инвалидных кресел, включая электрические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500A3">
              <w:rPr>
                <w:rFonts w:ascii="Arial" w:hAnsi="Arial" w:cs="Arial"/>
                <w:sz w:val="22"/>
                <w:szCs w:val="22"/>
              </w:rPr>
              <w:t xml:space="preserve"> с низко расположенными аккумуляторами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500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Обладает комплексом систем безопасного использования</w:t>
            </w:r>
          </w:p>
          <w:p w:rsidR="00337A79" w:rsidRDefault="00337A79" w:rsidP="00337A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7E3">
              <w:rPr>
                <w:rFonts w:ascii="Arial" w:hAnsi="Arial" w:cs="Arial"/>
                <w:b/>
                <w:sz w:val="22"/>
                <w:szCs w:val="22"/>
              </w:rPr>
              <w:t>Комплекс систем безопасного использования: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Ремень безопасности -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Съемный ключ безопасности  – 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гнезда съемного ключа безопасности – на штурвале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съемных ключей безопасности в комплекте – не менее 2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Кнопка экстренной остановки  –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кнопки экстренной остановки  – на штурвале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кнопки экстренной остановки  - красный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Педаль безопасности блокировки штурвала с защитной крышкой –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педали безопасности – красный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Цвет защитной крышки педали безопасности - красный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активации основного блока без штурвала, в тестовом режиме -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Автоматически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включающейся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тормоз – наличие</w:t>
            </w:r>
          </w:p>
          <w:p w:rsidR="00337A79" w:rsidRPr="004877E3" w:rsidRDefault="00337A79" w:rsidP="00337A79">
            <w:pPr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Специальный ключ ручного привода основного блока - наличие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Скорость передвижения вверх и вниз по лестницам – не менее 3 м/мин и не более 5 м/мин.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 проводов между штурвалом и основным блоком – скрытая (не выходящая наружу)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плавких предохранителей – скрытое, в недоступном без специального инструмента месте.</w:t>
            </w:r>
          </w:p>
          <w:p w:rsidR="00337A79" w:rsidRDefault="00337A79" w:rsidP="00337A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7A79" w:rsidRPr="000B1AA0" w:rsidRDefault="00337A79" w:rsidP="00337A79">
            <w:pPr>
              <w:widowControl w:val="0"/>
              <w:spacing w:line="276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B1AA0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характеристики: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Максимальная нагрузка  –  не менее 130  кг.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Вместимость: 1 человек в инвалидном кресле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Привод – электрический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 передвижения устройства по лестницам – за счет движения гусеничных лент, опирающихся одновременно на две или три ступени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гусеничных лент на двигательных элементах устройства – да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 гусеничных лент – резина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гусеничных лент – не менее двух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специальных зацепов на гусеничных лентах, формируемых за счет профиля гусеничных лент – да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Запас хода – не менее 23 этажей при весе 130 кг.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Максимальный угол наклона лестницы – не менее 35 градусов.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глубина этажной площадки – не более 1100 мм.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ширина лестницы – не более 820 мм.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Высота ступени  - от 100 до </w:t>
            </w:r>
            <w:smartTag w:uri="urn:schemas-microsoft-com:office:smarttags" w:element="metricconverter">
              <w:smartTagPr>
                <w:attr w:name="ProductID" w:val="18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180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Радиус закругления ступенек  не менее 0-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20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Габаритные размеры  в сборе (ширина*длина*высота),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- не более 710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1390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950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Двигатель постоянного тока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бесщеточный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 не менее 24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500 Вт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Тип зарядного устройства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встроенное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подъемник, несъемное.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Напряжение питания зарядного устройства – 220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переменного тока, 50 Гц.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аккумуляторных батарей - не менее 2 шт. но не более 4 шт.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Номинальное напряжение батареи – не менее 12В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Номинальная емкость батареи – не менее 12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/ч, 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Зарядка не более 8 часов при полностью разряженной батарее.</w:t>
            </w:r>
          </w:p>
          <w:p w:rsidR="00337A79" w:rsidRDefault="00337A79" w:rsidP="00337A79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Вес основного блока со встроенным зарядным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устройством – не более  37 кг.</w:t>
            </w:r>
          </w:p>
          <w:p w:rsidR="004877E3" w:rsidRDefault="00337A79" w:rsidP="00337A79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 устройства в сборе – не более  52 кг</w:t>
            </w:r>
          </w:p>
          <w:p w:rsidR="004877E3" w:rsidRDefault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7E3">
              <w:rPr>
                <w:rFonts w:ascii="Arial" w:hAnsi="Arial" w:cs="Arial"/>
                <w:b/>
                <w:sz w:val="22"/>
                <w:szCs w:val="22"/>
              </w:rPr>
              <w:t>Комплектация:</w:t>
            </w:r>
          </w:p>
          <w:p w:rsidR="004C7952" w:rsidRDefault="004C7952">
            <w:pPr>
              <w:pStyle w:val="1"/>
              <w:tabs>
                <w:tab w:val="left" w:pos="4480"/>
              </w:tabs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Товар должен иметь сертификат  соответствия.</w:t>
            </w:r>
          </w:p>
          <w:p w:rsidR="004C7952" w:rsidRDefault="004C7952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Гарантия – не менее 24 месяцев.</w:t>
            </w:r>
          </w:p>
          <w:p w:rsidR="004877E3" w:rsidRP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7E3">
              <w:rPr>
                <w:rFonts w:ascii="Arial" w:hAnsi="Arial" w:cs="Arial"/>
                <w:sz w:val="22"/>
                <w:szCs w:val="22"/>
              </w:rPr>
              <w:t>Упаковочная картонная тара - наличие</w:t>
            </w:r>
          </w:p>
          <w:p w:rsidR="004877E3" w:rsidRDefault="004877E3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C50F1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6A694B" w:rsidTr="006A69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4B" w:rsidRDefault="006A694B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4B" w:rsidRDefault="006A694B" w:rsidP="006A694B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6A694B">
              <w:rPr>
                <w:rFonts w:ascii="Arial" w:hAnsi="Arial" w:cs="Arial"/>
                <w:b/>
                <w:iCs/>
                <w:sz w:val="22"/>
                <w:szCs w:val="22"/>
              </w:rPr>
              <w:t>Универсальная беспроводная система вызова помощник</w:t>
            </w:r>
            <w:bookmarkStart w:id="0" w:name="_GoBack"/>
            <w:bookmarkEnd w:id="0"/>
            <w:r w:rsidRPr="006A694B">
              <w:rPr>
                <w:rFonts w:ascii="Arial" w:hAnsi="Arial" w:cs="Arial"/>
                <w:b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4B" w:rsidRPr="006A694B" w:rsidRDefault="006A694B" w:rsidP="006A694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694B">
              <w:rPr>
                <w:rFonts w:ascii="Arial" w:hAnsi="Arial" w:cs="Arial"/>
                <w:color w:val="000000"/>
                <w:sz w:val="22"/>
                <w:szCs w:val="22"/>
              </w:rPr>
              <w:t>В комплект поставки беспроводной системы вызова помощника должно входить:</w:t>
            </w:r>
          </w:p>
          <w:p w:rsidR="006A694B" w:rsidRPr="006A694B" w:rsidRDefault="006A694B" w:rsidP="006A694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694B">
              <w:rPr>
                <w:rFonts w:ascii="Arial" w:hAnsi="Arial" w:cs="Arial"/>
                <w:color w:val="000000"/>
                <w:sz w:val="22"/>
                <w:szCs w:val="22"/>
              </w:rPr>
              <w:t>- Приемник с ЖК-индикатором - не менее 1 шт.</w:t>
            </w:r>
          </w:p>
          <w:p w:rsidR="006A694B" w:rsidRDefault="006A694B" w:rsidP="006A694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694B">
              <w:rPr>
                <w:rFonts w:ascii="Arial" w:hAnsi="Arial" w:cs="Arial"/>
                <w:color w:val="000000"/>
                <w:sz w:val="22"/>
                <w:szCs w:val="22"/>
              </w:rPr>
              <w:t>- Кнопка вызова - не менее 1 шт.</w:t>
            </w:r>
          </w:p>
          <w:p w:rsidR="006A694B" w:rsidRDefault="006A694B" w:rsidP="006A694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694B" w:rsidRPr="006A694B" w:rsidRDefault="006A694B" w:rsidP="006A694B">
            <w:pPr>
              <w:ind w:firstLine="700"/>
              <w:rPr>
                <w:sz w:val="24"/>
                <w:szCs w:val="24"/>
                <w:u w:val="single"/>
              </w:rPr>
            </w:pPr>
            <w:r w:rsidRPr="006A694B">
              <w:rPr>
                <w:sz w:val="24"/>
                <w:szCs w:val="24"/>
                <w:u w:val="single"/>
              </w:rPr>
              <w:t>Технические характеристики приемника: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вес приемника без элементов питания -  не более 260 г;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габаритные размеры приемника -  не более 143мм х140мм х 80 мм (высота х ширина х глубина);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дисплей, на котором в текстовом виде отображается месторасположение кнопки вызова, с которой поступает сигнал: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индикация принятого сигнала (месторасположение кнопки вызова, с которой поступает сигнал) в виде текста на русском языке: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изменения пользователем надписи на дисплее: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формат вывода новой надписи на дисплее: в виде текста на русском языке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автоматическая центровка надписи на дисплее (для более удобного восприятия информации):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Максимальное количество строк вывода информации: не менее 2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подсветка экрана дисплея – янтарная: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непрерывного свечения подсветки дисплея при работе от сетевого адаптера: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регулировки яркости подсветки дисплея: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ступеней регулировки яркости подсветки дисплея: не менее 4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разрешение дисплея по вертикали, точек: не менее 32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разрешение дисплея по горизонтали, точек: не менее 122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размер дисплея по вертикали, </w:t>
            </w:r>
            <w:proofErr w:type="gramStart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: не менее 24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размер дисплея по горизонтали, </w:t>
            </w:r>
            <w:proofErr w:type="gramStart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: не менее 85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привлечение внимания пользователя звуковым сигналом: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выбора мелодии звукового сигнала: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мелодий звукового сигнала: не менее 8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возможность отключения звукового сигнала и использование устройства в беззвучном режиме: </w:t>
            </w: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присвоения пользователем разным кнопкам вызова различных сигналов звукового оповещения: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выборочного отключения пользователем звукового сигнала на определенных кнопках вызова: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регулировки громкости звукового сигнала пользователем: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ступеней регулировки громкости: не менее 8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привлечение внимания пользователя миганием светодиодной вспышки: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выбора цвета свечения  –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цветов светодиодной вспышки: не менее 7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отключения светового сигнала и использование устройства без вспышки: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присвоения разным кнопкам различного цвета свечения вспышки: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выборочного отключения пользователем светового сигнала на определенных кнопках вызова: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регулировки пользователем яркости свечения светодиодной вспышки: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ступеней регулировки яркости: не менее 4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использования устройства в качестве ночника: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выбора цвета свечения ночника  –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цветов свечения ночника: не менее 7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установки яркости свечения ночника  –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ступеней регулировки яркости свечения ночника: не менее 4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индикация температуры окружающего воздуха: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единицы измерения температуры окружающего воздуха: градусы Цельсия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режим “часы”: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режим “будильник”: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режим “календарь”: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формат индикации часа – 24-х часовой формат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размер цифр часов и минут (высота), </w:t>
            </w:r>
            <w:proofErr w:type="gramStart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: не менее 14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индикация дня недели на русском языке: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индикация даты: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индикация текущего месяца в виде текста на русском языке: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количество независимых будильников: не менее 4 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встроенный ретранслятор радиосигналов от кнопок: </w:t>
            </w: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включения или отключения встроенного ретранслятора пользователем: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самостоятельного добавления пользователем новых совместимых кнопок вызова: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самостоятельного создания пользователем новой надписи на дисплее в виде текста на русском языке, которая будет высвечиваться на дисплее при срабатывании новой копки вызова: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запоминание пропущенных сигналов: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отображение даты и времени пропущенного сигнала: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запоминаемых пропущенных сигналов: не менее 12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 xml:space="preserve">- питание приемника: не более 3 аккумуляторов  ААА  и сетевой адаптер  (должны входить в комплект поставки); 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индикатор уровня заряда аккумуляторов приемника: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количество уровней индикации разряда аккумулятора – не менее 5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зарядка аккумуляторов приемника при питании от сетевого адаптера: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заряда аккумуляторов во включенном состоянии –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заряда аккумуляторов в выключенном состоянии – наличие;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автоматическое отключение зарядного устройства по окончании процесса заряда –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возможность использования в качестве элементов питания батареи типа ААА –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автоматическое определение типа элементов питания для исключения заряда щелочных или солевых батарей: наличие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рабочая частота не более 433,92 МГц (разрешенный частотный диапазон);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дальность на прямой видимости от кнопки вызова до приемника, при отсутствии радиопомех, метров - не менее 100;</w:t>
            </w:r>
          </w:p>
          <w:p w:rsidR="00A00B4A" w:rsidRPr="00A00B4A" w:rsidRDefault="00A00B4A" w:rsidP="00A00B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B4A">
              <w:rPr>
                <w:rFonts w:ascii="Arial" w:hAnsi="Arial" w:cs="Arial"/>
                <w:color w:val="000000"/>
                <w:sz w:val="22"/>
                <w:szCs w:val="22"/>
              </w:rPr>
              <w:t>- цвет корпуса – белый, молочный или бежевый</w:t>
            </w:r>
          </w:p>
          <w:p w:rsidR="006A694B" w:rsidRPr="006A694B" w:rsidRDefault="006A694B" w:rsidP="006A694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694B" w:rsidRPr="006A694B" w:rsidRDefault="006A694B" w:rsidP="006A694B">
            <w:pPr>
              <w:ind w:firstLine="700"/>
              <w:rPr>
                <w:sz w:val="24"/>
                <w:szCs w:val="24"/>
                <w:u w:val="single"/>
              </w:rPr>
            </w:pPr>
            <w:r w:rsidRPr="006A694B">
              <w:rPr>
                <w:sz w:val="24"/>
                <w:szCs w:val="24"/>
                <w:u w:val="single"/>
              </w:rPr>
              <w:t xml:space="preserve">Технические характеристики кнопки </w:t>
            </w:r>
            <w:r>
              <w:rPr>
                <w:sz w:val="24"/>
                <w:szCs w:val="24"/>
                <w:u w:val="single"/>
              </w:rPr>
              <w:t>вызова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Габариты (высота х ширина х глубина), </w:t>
            </w:r>
            <w:proofErr w:type="gramStart"/>
            <w:r w:rsidRPr="00A00B4A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sz w:val="22"/>
                <w:szCs w:val="22"/>
              </w:rPr>
              <w:t xml:space="preserve"> -  не менее 124х124х22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Вес с элементом питания, грамм - не более 100гр.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Рабочая частота - 433,92МГц (разрешенный в РФ частотный диапазон).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Дальность передачи сигнала при условии прямой видимости и отсутствии радиопомех, метров: не менее 100 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lastRenderedPageBreak/>
              <w:t xml:space="preserve">Диаметр активной зоны нажатия кнопки, </w:t>
            </w:r>
            <w:proofErr w:type="gramStart"/>
            <w:r w:rsidRPr="00A00B4A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sz w:val="22"/>
                <w:szCs w:val="22"/>
              </w:rPr>
              <w:t xml:space="preserve"> – не менее 70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Возможность легкой активации кнопки локтем или культей - наличие 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Тип элемента питания: CR2 </w:t>
            </w:r>
            <w:proofErr w:type="spellStart"/>
            <w:r w:rsidRPr="00A00B4A">
              <w:rPr>
                <w:rFonts w:ascii="Arial" w:hAnsi="Arial" w:cs="Arial"/>
                <w:sz w:val="22"/>
                <w:szCs w:val="22"/>
              </w:rPr>
              <w:t>Lithium</w:t>
            </w:r>
            <w:proofErr w:type="spellEnd"/>
            <w:r w:rsidRPr="00A00B4A">
              <w:rPr>
                <w:rFonts w:ascii="Arial" w:hAnsi="Arial" w:cs="Arial"/>
                <w:sz w:val="22"/>
                <w:szCs w:val="22"/>
              </w:rPr>
              <w:t xml:space="preserve"> (должен входить в комплект поставки).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Напряжение элемента питания, Вольт – не более 3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Класс защиты – не хуже IP44/IK10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Звуковое подтверждение передачи сигнала – наличие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Количество подтверждающих звуковых сигналов при передаче вызова, вне зависимости от длительности нажатия на кнопку – не менее 3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Световое подтверждение передачи сигнала – наличие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Цвет светового подтверждения передачи сигнала – желтый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Длительность световых сигналов подтверждения, вне зависимости от длительности нажатия на кнопку, секунд – не менее 4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Диаметр зоны светового подтверждения, </w:t>
            </w:r>
            <w:proofErr w:type="gramStart"/>
            <w:r w:rsidRPr="00A00B4A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 w:rsidRPr="00A00B4A">
              <w:rPr>
                <w:rFonts w:ascii="Arial" w:hAnsi="Arial" w:cs="Arial"/>
                <w:sz w:val="22"/>
                <w:szCs w:val="22"/>
              </w:rPr>
              <w:t xml:space="preserve"> – не менее 40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 xml:space="preserve">Длительность передачи сигнала, вне зависимости от длительности нажатия на кнопку, секунд – не менее 3 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Надпись на поверхности кнопки на русском языке – «ВЫЗОВ ПОМОЩИ»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Надпись на поверхности кнопки шрифтом Брайля на русском языке – «ПОМОЩЬ»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Цвет корпуса кнопки - серый.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Цвет активной зоны нажатия - желтый.</w:t>
            </w:r>
          </w:p>
          <w:p w:rsidR="00A00B4A" w:rsidRPr="00A00B4A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Время работы без замены элемента питания при среднем количестве вызовов помощника 5 раз в сутки – не менее 1 года</w:t>
            </w:r>
          </w:p>
          <w:p w:rsidR="006A694B" w:rsidRDefault="00A00B4A" w:rsidP="00A00B4A">
            <w:pPr>
              <w:rPr>
                <w:rFonts w:ascii="Arial" w:hAnsi="Arial" w:cs="Arial"/>
                <w:sz w:val="22"/>
                <w:szCs w:val="22"/>
              </w:rPr>
            </w:pPr>
            <w:r w:rsidRPr="00A00B4A">
              <w:rPr>
                <w:rFonts w:ascii="Arial" w:hAnsi="Arial" w:cs="Arial"/>
                <w:sz w:val="22"/>
                <w:szCs w:val="22"/>
              </w:rPr>
              <w:t>Температурный диапазон - не уже минус 35 плюс 55 градусов Цельсия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4B" w:rsidRDefault="006A694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</w:tbl>
    <w:p w:rsidR="004C7952" w:rsidRDefault="004C7952" w:rsidP="001C3F64"/>
    <w:sectPr w:rsidR="004C7952" w:rsidSect="001C3F6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52"/>
    <w:rsid w:val="00000A98"/>
    <w:rsid w:val="0000129A"/>
    <w:rsid w:val="000020F8"/>
    <w:rsid w:val="000038CF"/>
    <w:rsid w:val="00005202"/>
    <w:rsid w:val="000063FA"/>
    <w:rsid w:val="00010592"/>
    <w:rsid w:val="00014226"/>
    <w:rsid w:val="00014EDB"/>
    <w:rsid w:val="0001754D"/>
    <w:rsid w:val="00017CB9"/>
    <w:rsid w:val="00017FCD"/>
    <w:rsid w:val="0002187E"/>
    <w:rsid w:val="00021D31"/>
    <w:rsid w:val="00025D76"/>
    <w:rsid w:val="00027DB8"/>
    <w:rsid w:val="00027E23"/>
    <w:rsid w:val="000305E9"/>
    <w:rsid w:val="00030D27"/>
    <w:rsid w:val="00037FBE"/>
    <w:rsid w:val="00041D8A"/>
    <w:rsid w:val="0004212E"/>
    <w:rsid w:val="0004219C"/>
    <w:rsid w:val="00051E84"/>
    <w:rsid w:val="00051FA6"/>
    <w:rsid w:val="00052762"/>
    <w:rsid w:val="00056059"/>
    <w:rsid w:val="0005626D"/>
    <w:rsid w:val="0005778E"/>
    <w:rsid w:val="00057F75"/>
    <w:rsid w:val="00060E8C"/>
    <w:rsid w:val="00063E89"/>
    <w:rsid w:val="000649EF"/>
    <w:rsid w:val="00065D06"/>
    <w:rsid w:val="00066437"/>
    <w:rsid w:val="00067970"/>
    <w:rsid w:val="00071BBB"/>
    <w:rsid w:val="00074B79"/>
    <w:rsid w:val="0007703B"/>
    <w:rsid w:val="000774F0"/>
    <w:rsid w:val="0008272B"/>
    <w:rsid w:val="000834D3"/>
    <w:rsid w:val="000854BC"/>
    <w:rsid w:val="00085808"/>
    <w:rsid w:val="00085B42"/>
    <w:rsid w:val="00087998"/>
    <w:rsid w:val="000901E7"/>
    <w:rsid w:val="00090F5A"/>
    <w:rsid w:val="00092D5B"/>
    <w:rsid w:val="00093FB5"/>
    <w:rsid w:val="00094307"/>
    <w:rsid w:val="00094A15"/>
    <w:rsid w:val="00096B73"/>
    <w:rsid w:val="000977B8"/>
    <w:rsid w:val="000A3FBF"/>
    <w:rsid w:val="000A704B"/>
    <w:rsid w:val="000A7BEB"/>
    <w:rsid w:val="000A7DBD"/>
    <w:rsid w:val="000B010D"/>
    <w:rsid w:val="000B1AA0"/>
    <w:rsid w:val="000B3BD3"/>
    <w:rsid w:val="000B50AE"/>
    <w:rsid w:val="000B7AE8"/>
    <w:rsid w:val="000C1448"/>
    <w:rsid w:val="000C29CF"/>
    <w:rsid w:val="000C2C1E"/>
    <w:rsid w:val="000C32E8"/>
    <w:rsid w:val="000C41FB"/>
    <w:rsid w:val="000C446F"/>
    <w:rsid w:val="000C7561"/>
    <w:rsid w:val="000D3323"/>
    <w:rsid w:val="000D37B4"/>
    <w:rsid w:val="000D6A23"/>
    <w:rsid w:val="000D6D3F"/>
    <w:rsid w:val="000E27A4"/>
    <w:rsid w:val="000E4807"/>
    <w:rsid w:val="000E5078"/>
    <w:rsid w:val="000E5859"/>
    <w:rsid w:val="000E7AF2"/>
    <w:rsid w:val="000F0E5E"/>
    <w:rsid w:val="000F0E8F"/>
    <w:rsid w:val="000F26A5"/>
    <w:rsid w:val="000F2747"/>
    <w:rsid w:val="00102360"/>
    <w:rsid w:val="0010250F"/>
    <w:rsid w:val="00104305"/>
    <w:rsid w:val="00105104"/>
    <w:rsid w:val="0010774F"/>
    <w:rsid w:val="00111D33"/>
    <w:rsid w:val="00113FDA"/>
    <w:rsid w:val="00114EEC"/>
    <w:rsid w:val="00115128"/>
    <w:rsid w:val="00115FC3"/>
    <w:rsid w:val="00117F83"/>
    <w:rsid w:val="001221E4"/>
    <w:rsid w:val="00122A88"/>
    <w:rsid w:val="00125FF2"/>
    <w:rsid w:val="00126313"/>
    <w:rsid w:val="00126333"/>
    <w:rsid w:val="00130D53"/>
    <w:rsid w:val="00131FCA"/>
    <w:rsid w:val="00133652"/>
    <w:rsid w:val="00134B51"/>
    <w:rsid w:val="00137001"/>
    <w:rsid w:val="001370DC"/>
    <w:rsid w:val="001371F4"/>
    <w:rsid w:val="00137958"/>
    <w:rsid w:val="00140445"/>
    <w:rsid w:val="001421CF"/>
    <w:rsid w:val="00143A53"/>
    <w:rsid w:val="00144FA4"/>
    <w:rsid w:val="0014708A"/>
    <w:rsid w:val="00151B04"/>
    <w:rsid w:val="00152E59"/>
    <w:rsid w:val="001540E4"/>
    <w:rsid w:val="001540F8"/>
    <w:rsid w:val="00154DEA"/>
    <w:rsid w:val="00154DF9"/>
    <w:rsid w:val="00155689"/>
    <w:rsid w:val="001556A7"/>
    <w:rsid w:val="0015586B"/>
    <w:rsid w:val="00164452"/>
    <w:rsid w:val="001659BA"/>
    <w:rsid w:val="001659E2"/>
    <w:rsid w:val="0016637D"/>
    <w:rsid w:val="00167218"/>
    <w:rsid w:val="00167892"/>
    <w:rsid w:val="00167E97"/>
    <w:rsid w:val="0017104F"/>
    <w:rsid w:val="0017273B"/>
    <w:rsid w:val="001737F6"/>
    <w:rsid w:val="00173D92"/>
    <w:rsid w:val="001745CC"/>
    <w:rsid w:val="0017573D"/>
    <w:rsid w:val="00176A1F"/>
    <w:rsid w:val="001842CE"/>
    <w:rsid w:val="00185521"/>
    <w:rsid w:val="001862CA"/>
    <w:rsid w:val="001864E4"/>
    <w:rsid w:val="00186730"/>
    <w:rsid w:val="001875FA"/>
    <w:rsid w:val="00187B29"/>
    <w:rsid w:val="00191219"/>
    <w:rsid w:val="001927AC"/>
    <w:rsid w:val="00192CA9"/>
    <w:rsid w:val="00193BA2"/>
    <w:rsid w:val="00193EFC"/>
    <w:rsid w:val="00196C8D"/>
    <w:rsid w:val="001A1449"/>
    <w:rsid w:val="001A19FC"/>
    <w:rsid w:val="001A30C6"/>
    <w:rsid w:val="001A462A"/>
    <w:rsid w:val="001A5511"/>
    <w:rsid w:val="001A5FDA"/>
    <w:rsid w:val="001A6796"/>
    <w:rsid w:val="001A68FE"/>
    <w:rsid w:val="001A6BBE"/>
    <w:rsid w:val="001A7B73"/>
    <w:rsid w:val="001A7E60"/>
    <w:rsid w:val="001B17A3"/>
    <w:rsid w:val="001B2AD2"/>
    <w:rsid w:val="001B35F4"/>
    <w:rsid w:val="001B38A2"/>
    <w:rsid w:val="001C1B42"/>
    <w:rsid w:val="001C3F64"/>
    <w:rsid w:val="001C59D7"/>
    <w:rsid w:val="001C5F46"/>
    <w:rsid w:val="001C6263"/>
    <w:rsid w:val="001C685E"/>
    <w:rsid w:val="001C6987"/>
    <w:rsid w:val="001D1EEF"/>
    <w:rsid w:val="001D4F35"/>
    <w:rsid w:val="001E08BE"/>
    <w:rsid w:val="001E2907"/>
    <w:rsid w:val="001E2EA2"/>
    <w:rsid w:val="001E2EB5"/>
    <w:rsid w:val="001E461E"/>
    <w:rsid w:val="001E5268"/>
    <w:rsid w:val="001E63CD"/>
    <w:rsid w:val="001E6FE9"/>
    <w:rsid w:val="001E769F"/>
    <w:rsid w:val="001E7769"/>
    <w:rsid w:val="001E7A23"/>
    <w:rsid w:val="001F1436"/>
    <w:rsid w:val="001F5AA0"/>
    <w:rsid w:val="001F64C5"/>
    <w:rsid w:val="00201AB3"/>
    <w:rsid w:val="00202952"/>
    <w:rsid w:val="00205C79"/>
    <w:rsid w:val="0020606B"/>
    <w:rsid w:val="00210A14"/>
    <w:rsid w:val="002128FA"/>
    <w:rsid w:val="00214409"/>
    <w:rsid w:val="002149C5"/>
    <w:rsid w:val="0022022E"/>
    <w:rsid w:val="002232DD"/>
    <w:rsid w:val="00225CAF"/>
    <w:rsid w:val="00225E37"/>
    <w:rsid w:val="0022627C"/>
    <w:rsid w:val="00227DE4"/>
    <w:rsid w:val="00230079"/>
    <w:rsid w:val="00233276"/>
    <w:rsid w:val="00234214"/>
    <w:rsid w:val="00234466"/>
    <w:rsid w:val="00235BF2"/>
    <w:rsid w:val="00235DFB"/>
    <w:rsid w:val="002363F2"/>
    <w:rsid w:val="0024060C"/>
    <w:rsid w:val="00241237"/>
    <w:rsid w:val="0024304A"/>
    <w:rsid w:val="002431BE"/>
    <w:rsid w:val="00243A51"/>
    <w:rsid w:val="002536C3"/>
    <w:rsid w:val="00253D5F"/>
    <w:rsid w:val="00257563"/>
    <w:rsid w:val="002617A1"/>
    <w:rsid w:val="00262BA1"/>
    <w:rsid w:val="00262D11"/>
    <w:rsid w:val="002648BA"/>
    <w:rsid w:val="00265D11"/>
    <w:rsid w:val="0026626D"/>
    <w:rsid w:val="00266B0B"/>
    <w:rsid w:val="0026706C"/>
    <w:rsid w:val="002708F6"/>
    <w:rsid w:val="00270C96"/>
    <w:rsid w:val="00273A92"/>
    <w:rsid w:val="002811ED"/>
    <w:rsid w:val="00281410"/>
    <w:rsid w:val="00284792"/>
    <w:rsid w:val="00287988"/>
    <w:rsid w:val="002909C2"/>
    <w:rsid w:val="00291C6C"/>
    <w:rsid w:val="00292E3E"/>
    <w:rsid w:val="00293312"/>
    <w:rsid w:val="002935F5"/>
    <w:rsid w:val="00293C46"/>
    <w:rsid w:val="0029714B"/>
    <w:rsid w:val="002A0360"/>
    <w:rsid w:val="002A04B6"/>
    <w:rsid w:val="002A3495"/>
    <w:rsid w:val="002A3E29"/>
    <w:rsid w:val="002A4ED6"/>
    <w:rsid w:val="002A67B1"/>
    <w:rsid w:val="002B0BFD"/>
    <w:rsid w:val="002B431B"/>
    <w:rsid w:val="002B5131"/>
    <w:rsid w:val="002C1461"/>
    <w:rsid w:val="002C1A58"/>
    <w:rsid w:val="002C3A12"/>
    <w:rsid w:val="002C3D17"/>
    <w:rsid w:val="002D0FD5"/>
    <w:rsid w:val="002D2779"/>
    <w:rsid w:val="002D3AE5"/>
    <w:rsid w:val="002D3CAA"/>
    <w:rsid w:val="002D537C"/>
    <w:rsid w:val="002E0206"/>
    <w:rsid w:val="002E3226"/>
    <w:rsid w:val="002E3C16"/>
    <w:rsid w:val="002E520D"/>
    <w:rsid w:val="002E797F"/>
    <w:rsid w:val="002F019D"/>
    <w:rsid w:val="002F0AD7"/>
    <w:rsid w:val="002F0AE8"/>
    <w:rsid w:val="002F17CD"/>
    <w:rsid w:val="002F1D0F"/>
    <w:rsid w:val="002F267A"/>
    <w:rsid w:val="002F77BC"/>
    <w:rsid w:val="00302857"/>
    <w:rsid w:val="00302E00"/>
    <w:rsid w:val="00304CAD"/>
    <w:rsid w:val="003050C4"/>
    <w:rsid w:val="00305897"/>
    <w:rsid w:val="00306BD4"/>
    <w:rsid w:val="00306E49"/>
    <w:rsid w:val="00306F04"/>
    <w:rsid w:val="00307710"/>
    <w:rsid w:val="00310271"/>
    <w:rsid w:val="003112CE"/>
    <w:rsid w:val="00311EC6"/>
    <w:rsid w:val="0031764D"/>
    <w:rsid w:val="003202FC"/>
    <w:rsid w:val="00321542"/>
    <w:rsid w:val="003216D7"/>
    <w:rsid w:val="003231CD"/>
    <w:rsid w:val="00323479"/>
    <w:rsid w:val="00326955"/>
    <w:rsid w:val="003278E8"/>
    <w:rsid w:val="003279F3"/>
    <w:rsid w:val="003310B3"/>
    <w:rsid w:val="003325F5"/>
    <w:rsid w:val="0033415B"/>
    <w:rsid w:val="003347D1"/>
    <w:rsid w:val="00337A79"/>
    <w:rsid w:val="003444FC"/>
    <w:rsid w:val="00345AE1"/>
    <w:rsid w:val="00346247"/>
    <w:rsid w:val="0034730F"/>
    <w:rsid w:val="003505AC"/>
    <w:rsid w:val="003508F3"/>
    <w:rsid w:val="00350B21"/>
    <w:rsid w:val="0035205D"/>
    <w:rsid w:val="0035331E"/>
    <w:rsid w:val="00357F18"/>
    <w:rsid w:val="00360425"/>
    <w:rsid w:val="00360674"/>
    <w:rsid w:val="00360805"/>
    <w:rsid w:val="003622AD"/>
    <w:rsid w:val="00363554"/>
    <w:rsid w:val="00363E0F"/>
    <w:rsid w:val="003653C6"/>
    <w:rsid w:val="003653C9"/>
    <w:rsid w:val="003655A4"/>
    <w:rsid w:val="003667EB"/>
    <w:rsid w:val="00370BDC"/>
    <w:rsid w:val="00371493"/>
    <w:rsid w:val="003727F0"/>
    <w:rsid w:val="003737D6"/>
    <w:rsid w:val="00376374"/>
    <w:rsid w:val="0037723A"/>
    <w:rsid w:val="00380DA8"/>
    <w:rsid w:val="003821D3"/>
    <w:rsid w:val="00383540"/>
    <w:rsid w:val="003841BB"/>
    <w:rsid w:val="00384CCB"/>
    <w:rsid w:val="0038512E"/>
    <w:rsid w:val="003854F5"/>
    <w:rsid w:val="0039228A"/>
    <w:rsid w:val="00392BA1"/>
    <w:rsid w:val="00392CA5"/>
    <w:rsid w:val="003933A3"/>
    <w:rsid w:val="00393511"/>
    <w:rsid w:val="003941D3"/>
    <w:rsid w:val="003953B5"/>
    <w:rsid w:val="00395414"/>
    <w:rsid w:val="00395ED4"/>
    <w:rsid w:val="003968B9"/>
    <w:rsid w:val="0039737C"/>
    <w:rsid w:val="00397C97"/>
    <w:rsid w:val="003A00AE"/>
    <w:rsid w:val="003A1D84"/>
    <w:rsid w:val="003A3B4F"/>
    <w:rsid w:val="003B006C"/>
    <w:rsid w:val="003B0D25"/>
    <w:rsid w:val="003B1DFE"/>
    <w:rsid w:val="003B32D4"/>
    <w:rsid w:val="003B37FB"/>
    <w:rsid w:val="003B635E"/>
    <w:rsid w:val="003B746B"/>
    <w:rsid w:val="003C2FF8"/>
    <w:rsid w:val="003C41FD"/>
    <w:rsid w:val="003C6632"/>
    <w:rsid w:val="003C6F22"/>
    <w:rsid w:val="003C7649"/>
    <w:rsid w:val="003D09BC"/>
    <w:rsid w:val="003D1AE5"/>
    <w:rsid w:val="003D1E32"/>
    <w:rsid w:val="003D2CC0"/>
    <w:rsid w:val="003D5110"/>
    <w:rsid w:val="003E03BB"/>
    <w:rsid w:val="003E261C"/>
    <w:rsid w:val="003E2D10"/>
    <w:rsid w:val="003E3C88"/>
    <w:rsid w:val="003E79C0"/>
    <w:rsid w:val="003E7FBF"/>
    <w:rsid w:val="003F1922"/>
    <w:rsid w:val="003F215D"/>
    <w:rsid w:val="003F32AD"/>
    <w:rsid w:val="003F695D"/>
    <w:rsid w:val="004019BF"/>
    <w:rsid w:val="00402ADB"/>
    <w:rsid w:val="004048CD"/>
    <w:rsid w:val="00404E40"/>
    <w:rsid w:val="004104C5"/>
    <w:rsid w:val="0041206E"/>
    <w:rsid w:val="00413FAB"/>
    <w:rsid w:val="0041563C"/>
    <w:rsid w:val="00417ACB"/>
    <w:rsid w:val="00417E82"/>
    <w:rsid w:val="0042178E"/>
    <w:rsid w:val="004237CC"/>
    <w:rsid w:val="00423B5E"/>
    <w:rsid w:val="00424FF3"/>
    <w:rsid w:val="00430082"/>
    <w:rsid w:val="004307DB"/>
    <w:rsid w:val="00431589"/>
    <w:rsid w:val="00432847"/>
    <w:rsid w:val="00432F85"/>
    <w:rsid w:val="0043484D"/>
    <w:rsid w:val="00434DB1"/>
    <w:rsid w:val="004358CC"/>
    <w:rsid w:val="00435FB7"/>
    <w:rsid w:val="00436204"/>
    <w:rsid w:val="00436407"/>
    <w:rsid w:val="00437BA3"/>
    <w:rsid w:val="004408AB"/>
    <w:rsid w:val="00442DC6"/>
    <w:rsid w:val="00444602"/>
    <w:rsid w:val="00447A24"/>
    <w:rsid w:val="00450EC5"/>
    <w:rsid w:val="00453A5A"/>
    <w:rsid w:val="00454833"/>
    <w:rsid w:val="00454E96"/>
    <w:rsid w:val="00455EB1"/>
    <w:rsid w:val="00456321"/>
    <w:rsid w:val="004563BA"/>
    <w:rsid w:val="004603D6"/>
    <w:rsid w:val="00460EA9"/>
    <w:rsid w:val="0046155C"/>
    <w:rsid w:val="00461B37"/>
    <w:rsid w:val="0046531A"/>
    <w:rsid w:val="00467538"/>
    <w:rsid w:val="0047147C"/>
    <w:rsid w:val="00472BC0"/>
    <w:rsid w:val="00472E1D"/>
    <w:rsid w:val="00476A3A"/>
    <w:rsid w:val="00482CEF"/>
    <w:rsid w:val="00483CC7"/>
    <w:rsid w:val="004877E3"/>
    <w:rsid w:val="00487BCA"/>
    <w:rsid w:val="0049100D"/>
    <w:rsid w:val="00491DD4"/>
    <w:rsid w:val="004926E8"/>
    <w:rsid w:val="004928D3"/>
    <w:rsid w:val="00493292"/>
    <w:rsid w:val="00494451"/>
    <w:rsid w:val="00497B6E"/>
    <w:rsid w:val="004A3E33"/>
    <w:rsid w:val="004A5F97"/>
    <w:rsid w:val="004A756C"/>
    <w:rsid w:val="004B1368"/>
    <w:rsid w:val="004B170E"/>
    <w:rsid w:val="004B1F3E"/>
    <w:rsid w:val="004B5A1C"/>
    <w:rsid w:val="004B5ECA"/>
    <w:rsid w:val="004B6FD7"/>
    <w:rsid w:val="004C1B1C"/>
    <w:rsid w:val="004C4ED0"/>
    <w:rsid w:val="004C7952"/>
    <w:rsid w:val="004D0031"/>
    <w:rsid w:val="004D0526"/>
    <w:rsid w:val="004D2256"/>
    <w:rsid w:val="004D23CD"/>
    <w:rsid w:val="004D3D26"/>
    <w:rsid w:val="004D5271"/>
    <w:rsid w:val="004D65AA"/>
    <w:rsid w:val="004E0154"/>
    <w:rsid w:val="004E3157"/>
    <w:rsid w:val="004E3EB8"/>
    <w:rsid w:val="004E593B"/>
    <w:rsid w:val="004F1459"/>
    <w:rsid w:val="004F2BAE"/>
    <w:rsid w:val="004F3741"/>
    <w:rsid w:val="004F3B49"/>
    <w:rsid w:val="004F729A"/>
    <w:rsid w:val="004F7EBC"/>
    <w:rsid w:val="005003CA"/>
    <w:rsid w:val="005004B6"/>
    <w:rsid w:val="005004DB"/>
    <w:rsid w:val="0050150A"/>
    <w:rsid w:val="00507108"/>
    <w:rsid w:val="00507401"/>
    <w:rsid w:val="00507FB6"/>
    <w:rsid w:val="00512C71"/>
    <w:rsid w:val="0051416B"/>
    <w:rsid w:val="00514CF3"/>
    <w:rsid w:val="00515DA0"/>
    <w:rsid w:val="0051620F"/>
    <w:rsid w:val="005214F5"/>
    <w:rsid w:val="00523FDB"/>
    <w:rsid w:val="00525A8E"/>
    <w:rsid w:val="0052743F"/>
    <w:rsid w:val="00527D12"/>
    <w:rsid w:val="00530C5D"/>
    <w:rsid w:val="005310AA"/>
    <w:rsid w:val="0053451F"/>
    <w:rsid w:val="00534CDC"/>
    <w:rsid w:val="00534F45"/>
    <w:rsid w:val="005362B4"/>
    <w:rsid w:val="00536326"/>
    <w:rsid w:val="00540A23"/>
    <w:rsid w:val="00540E5D"/>
    <w:rsid w:val="005420F4"/>
    <w:rsid w:val="005427EA"/>
    <w:rsid w:val="0054406C"/>
    <w:rsid w:val="005455AA"/>
    <w:rsid w:val="00545B60"/>
    <w:rsid w:val="00547EF9"/>
    <w:rsid w:val="00550201"/>
    <w:rsid w:val="00551D3D"/>
    <w:rsid w:val="005524CF"/>
    <w:rsid w:val="005529F2"/>
    <w:rsid w:val="00552F57"/>
    <w:rsid w:val="00554F31"/>
    <w:rsid w:val="0055589D"/>
    <w:rsid w:val="00556B44"/>
    <w:rsid w:val="00557215"/>
    <w:rsid w:val="00557955"/>
    <w:rsid w:val="00557F07"/>
    <w:rsid w:val="00561889"/>
    <w:rsid w:val="00565B69"/>
    <w:rsid w:val="00565EA8"/>
    <w:rsid w:val="00571C94"/>
    <w:rsid w:val="00571D61"/>
    <w:rsid w:val="00571D66"/>
    <w:rsid w:val="005731C8"/>
    <w:rsid w:val="00573B4C"/>
    <w:rsid w:val="00575588"/>
    <w:rsid w:val="005756A7"/>
    <w:rsid w:val="005764CF"/>
    <w:rsid w:val="00577F60"/>
    <w:rsid w:val="00582673"/>
    <w:rsid w:val="00582985"/>
    <w:rsid w:val="005835EE"/>
    <w:rsid w:val="00584BB8"/>
    <w:rsid w:val="00587725"/>
    <w:rsid w:val="005962BC"/>
    <w:rsid w:val="00596DB3"/>
    <w:rsid w:val="00597C88"/>
    <w:rsid w:val="005A1996"/>
    <w:rsid w:val="005A2F18"/>
    <w:rsid w:val="005B096A"/>
    <w:rsid w:val="005B2CAE"/>
    <w:rsid w:val="005B4FC5"/>
    <w:rsid w:val="005B501D"/>
    <w:rsid w:val="005C1D55"/>
    <w:rsid w:val="005C1FE9"/>
    <w:rsid w:val="005C2129"/>
    <w:rsid w:val="005C7109"/>
    <w:rsid w:val="005C7443"/>
    <w:rsid w:val="005D248D"/>
    <w:rsid w:val="005E04AA"/>
    <w:rsid w:val="005E21F4"/>
    <w:rsid w:val="005E3F94"/>
    <w:rsid w:val="005E4B8A"/>
    <w:rsid w:val="005E5653"/>
    <w:rsid w:val="005E77C0"/>
    <w:rsid w:val="005F1501"/>
    <w:rsid w:val="005F38E0"/>
    <w:rsid w:val="005F5039"/>
    <w:rsid w:val="005F52E6"/>
    <w:rsid w:val="005F5B35"/>
    <w:rsid w:val="005F6EF1"/>
    <w:rsid w:val="00600134"/>
    <w:rsid w:val="00600D5B"/>
    <w:rsid w:val="00600F9A"/>
    <w:rsid w:val="00602FAC"/>
    <w:rsid w:val="006122CD"/>
    <w:rsid w:val="006144E2"/>
    <w:rsid w:val="006163A2"/>
    <w:rsid w:val="00617E59"/>
    <w:rsid w:val="006201BF"/>
    <w:rsid w:val="006202AD"/>
    <w:rsid w:val="00621676"/>
    <w:rsid w:val="0062310C"/>
    <w:rsid w:val="0062589C"/>
    <w:rsid w:val="00626EA2"/>
    <w:rsid w:val="00630E7C"/>
    <w:rsid w:val="00637695"/>
    <w:rsid w:val="00637BA9"/>
    <w:rsid w:val="006405F7"/>
    <w:rsid w:val="00642E1D"/>
    <w:rsid w:val="00643347"/>
    <w:rsid w:val="00643CA3"/>
    <w:rsid w:val="0064540E"/>
    <w:rsid w:val="00645B7E"/>
    <w:rsid w:val="00651314"/>
    <w:rsid w:val="0065279D"/>
    <w:rsid w:val="00656E83"/>
    <w:rsid w:val="006607F9"/>
    <w:rsid w:val="0066232D"/>
    <w:rsid w:val="00662DA6"/>
    <w:rsid w:val="00662F97"/>
    <w:rsid w:val="006634B6"/>
    <w:rsid w:val="006654C2"/>
    <w:rsid w:val="00665677"/>
    <w:rsid w:val="00667577"/>
    <w:rsid w:val="006756C4"/>
    <w:rsid w:val="0067623A"/>
    <w:rsid w:val="006769AC"/>
    <w:rsid w:val="0068165B"/>
    <w:rsid w:val="00681A73"/>
    <w:rsid w:val="00692E03"/>
    <w:rsid w:val="006942E1"/>
    <w:rsid w:val="0069514A"/>
    <w:rsid w:val="00696644"/>
    <w:rsid w:val="006977EF"/>
    <w:rsid w:val="006A2E9B"/>
    <w:rsid w:val="006A4086"/>
    <w:rsid w:val="006A5B75"/>
    <w:rsid w:val="006A694B"/>
    <w:rsid w:val="006A6DA0"/>
    <w:rsid w:val="006A7235"/>
    <w:rsid w:val="006B1AA4"/>
    <w:rsid w:val="006B273F"/>
    <w:rsid w:val="006B3004"/>
    <w:rsid w:val="006B3CB1"/>
    <w:rsid w:val="006B4A0A"/>
    <w:rsid w:val="006B52AA"/>
    <w:rsid w:val="006B5C4E"/>
    <w:rsid w:val="006B5F58"/>
    <w:rsid w:val="006B6ACB"/>
    <w:rsid w:val="006C03CC"/>
    <w:rsid w:val="006C2EAA"/>
    <w:rsid w:val="006C36B2"/>
    <w:rsid w:val="006C5358"/>
    <w:rsid w:val="006C71A7"/>
    <w:rsid w:val="006D0CF2"/>
    <w:rsid w:val="006D22C0"/>
    <w:rsid w:val="006D26AA"/>
    <w:rsid w:val="006D31E9"/>
    <w:rsid w:val="006D3343"/>
    <w:rsid w:val="006D50CC"/>
    <w:rsid w:val="006D6ED9"/>
    <w:rsid w:val="006E03BD"/>
    <w:rsid w:val="006E0F42"/>
    <w:rsid w:val="006E40E6"/>
    <w:rsid w:val="006F03A6"/>
    <w:rsid w:val="006F2A5B"/>
    <w:rsid w:val="006F4AC7"/>
    <w:rsid w:val="00700ADF"/>
    <w:rsid w:val="007036E7"/>
    <w:rsid w:val="007049AA"/>
    <w:rsid w:val="00705915"/>
    <w:rsid w:val="00705C94"/>
    <w:rsid w:val="00710F1F"/>
    <w:rsid w:val="00711997"/>
    <w:rsid w:val="00711BC2"/>
    <w:rsid w:val="00713F7B"/>
    <w:rsid w:val="0072206E"/>
    <w:rsid w:val="0072221F"/>
    <w:rsid w:val="007230E4"/>
    <w:rsid w:val="00724A00"/>
    <w:rsid w:val="00725640"/>
    <w:rsid w:val="00727C77"/>
    <w:rsid w:val="00730B6D"/>
    <w:rsid w:val="0073381B"/>
    <w:rsid w:val="00736750"/>
    <w:rsid w:val="0074166A"/>
    <w:rsid w:val="00742A87"/>
    <w:rsid w:val="007443A0"/>
    <w:rsid w:val="00745D9D"/>
    <w:rsid w:val="007465CA"/>
    <w:rsid w:val="007478DE"/>
    <w:rsid w:val="00750021"/>
    <w:rsid w:val="00751184"/>
    <w:rsid w:val="00751E60"/>
    <w:rsid w:val="00752087"/>
    <w:rsid w:val="00755D1E"/>
    <w:rsid w:val="0075751A"/>
    <w:rsid w:val="00760581"/>
    <w:rsid w:val="007627DD"/>
    <w:rsid w:val="00771058"/>
    <w:rsid w:val="00772DF6"/>
    <w:rsid w:val="00773BB7"/>
    <w:rsid w:val="007816BC"/>
    <w:rsid w:val="007868A5"/>
    <w:rsid w:val="00790B4F"/>
    <w:rsid w:val="00790F00"/>
    <w:rsid w:val="00791A5C"/>
    <w:rsid w:val="00793FD2"/>
    <w:rsid w:val="00797984"/>
    <w:rsid w:val="007A2AF2"/>
    <w:rsid w:val="007A55BA"/>
    <w:rsid w:val="007B1F2E"/>
    <w:rsid w:val="007B423F"/>
    <w:rsid w:val="007B441C"/>
    <w:rsid w:val="007B4D42"/>
    <w:rsid w:val="007B5664"/>
    <w:rsid w:val="007B7D3B"/>
    <w:rsid w:val="007C2FAC"/>
    <w:rsid w:val="007C564B"/>
    <w:rsid w:val="007C69AE"/>
    <w:rsid w:val="007C6B93"/>
    <w:rsid w:val="007C7AA8"/>
    <w:rsid w:val="007D340C"/>
    <w:rsid w:val="007D4446"/>
    <w:rsid w:val="007D61B4"/>
    <w:rsid w:val="007D7DCA"/>
    <w:rsid w:val="007E1963"/>
    <w:rsid w:val="007E1FE3"/>
    <w:rsid w:val="007E5018"/>
    <w:rsid w:val="007E73BF"/>
    <w:rsid w:val="007F2AC3"/>
    <w:rsid w:val="007F2C90"/>
    <w:rsid w:val="007F2DCE"/>
    <w:rsid w:val="007F39F3"/>
    <w:rsid w:val="007F51CC"/>
    <w:rsid w:val="007F701D"/>
    <w:rsid w:val="00802284"/>
    <w:rsid w:val="008035D9"/>
    <w:rsid w:val="008036F8"/>
    <w:rsid w:val="0080484F"/>
    <w:rsid w:val="00804EDF"/>
    <w:rsid w:val="00807F57"/>
    <w:rsid w:val="00811D64"/>
    <w:rsid w:val="008156FD"/>
    <w:rsid w:val="00815C96"/>
    <w:rsid w:val="0081797D"/>
    <w:rsid w:val="00820365"/>
    <w:rsid w:val="00823B06"/>
    <w:rsid w:val="00826AE3"/>
    <w:rsid w:val="00827BFD"/>
    <w:rsid w:val="0083114D"/>
    <w:rsid w:val="00831293"/>
    <w:rsid w:val="008341C0"/>
    <w:rsid w:val="00835782"/>
    <w:rsid w:val="00836A84"/>
    <w:rsid w:val="00840051"/>
    <w:rsid w:val="00841550"/>
    <w:rsid w:val="00843843"/>
    <w:rsid w:val="0084444C"/>
    <w:rsid w:val="008478A0"/>
    <w:rsid w:val="0085015F"/>
    <w:rsid w:val="00852034"/>
    <w:rsid w:val="00853909"/>
    <w:rsid w:val="00853D4D"/>
    <w:rsid w:val="00855417"/>
    <w:rsid w:val="0086009D"/>
    <w:rsid w:val="008601DD"/>
    <w:rsid w:val="008614FF"/>
    <w:rsid w:val="00861FBD"/>
    <w:rsid w:val="0086262A"/>
    <w:rsid w:val="00862D14"/>
    <w:rsid w:val="00863398"/>
    <w:rsid w:val="008661D2"/>
    <w:rsid w:val="00871A36"/>
    <w:rsid w:val="00874068"/>
    <w:rsid w:val="00877ED5"/>
    <w:rsid w:val="00882392"/>
    <w:rsid w:val="00883D28"/>
    <w:rsid w:val="00883FC5"/>
    <w:rsid w:val="00885778"/>
    <w:rsid w:val="008861CB"/>
    <w:rsid w:val="0088714D"/>
    <w:rsid w:val="00895D2C"/>
    <w:rsid w:val="008963CA"/>
    <w:rsid w:val="00896D14"/>
    <w:rsid w:val="00897CFD"/>
    <w:rsid w:val="00897FA1"/>
    <w:rsid w:val="008A3BAF"/>
    <w:rsid w:val="008A68C2"/>
    <w:rsid w:val="008A76BB"/>
    <w:rsid w:val="008B0C0F"/>
    <w:rsid w:val="008B2D9F"/>
    <w:rsid w:val="008B701D"/>
    <w:rsid w:val="008B703F"/>
    <w:rsid w:val="008C07E3"/>
    <w:rsid w:val="008C1998"/>
    <w:rsid w:val="008C3E10"/>
    <w:rsid w:val="008C574B"/>
    <w:rsid w:val="008C6148"/>
    <w:rsid w:val="008D4735"/>
    <w:rsid w:val="008D53B8"/>
    <w:rsid w:val="008D61D7"/>
    <w:rsid w:val="008D63E8"/>
    <w:rsid w:val="008D696C"/>
    <w:rsid w:val="008E08CB"/>
    <w:rsid w:val="008E44B9"/>
    <w:rsid w:val="008E64E6"/>
    <w:rsid w:val="008E74A4"/>
    <w:rsid w:val="008F20B5"/>
    <w:rsid w:val="008F446C"/>
    <w:rsid w:val="008F5416"/>
    <w:rsid w:val="008F6D7E"/>
    <w:rsid w:val="009001F4"/>
    <w:rsid w:val="009006F7"/>
    <w:rsid w:val="00900CAF"/>
    <w:rsid w:val="00905A33"/>
    <w:rsid w:val="00906045"/>
    <w:rsid w:val="009067FF"/>
    <w:rsid w:val="00910F56"/>
    <w:rsid w:val="009120F1"/>
    <w:rsid w:val="009162C2"/>
    <w:rsid w:val="009171F5"/>
    <w:rsid w:val="00920713"/>
    <w:rsid w:val="00922CAC"/>
    <w:rsid w:val="00925FF3"/>
    <w:rsid w:val="009273EA"/>
    <w:rsid w:val="00927CD6"/>
    <w:rsid w:val="00930031"/>
    <w:rsid w:val="009326BA"/>
    <w:rsid w:val="00932908"/>
    <w:rsid w:val="00936D6E"/>
    <w:rsid w:val="00936EF9"/>
    <w:rsid w:val="009373AE"/>
    <w:rsid w:val="00940274"/>
    <w:rsid w:val="00941EDE"/>
    <w:rsid w:val="00942320"/>
    <w:rsid w:val="00944811"/>
    <w:rsid w:val="00944BF1"/>
    <w:rsid w:val="00944D10"/>
    <w:rsid w:val="009521C5"/>
    <w:rsid w:val="00952ACF"/>
    <w:rsid w:val="00952BB4"/>
    <w:rsid w:val="009558F3"/>
    <w:rsid w:val="00960783"/>
    <w:rsid w:val="00963379"/>
    <w:rsid w:val="0096580C"/>
    <w:rsid w:val="0096663D"/>
    <w:rsid w:val="00967CB2"/>
    <w:rsid w:val="009725BF"/>
    <w:rsid w:val="00973AAE"/>
    <w:rsid w:val="00974089"/>
    <w:rsid w:val="0097515C"/>
    <w:rsid w:val="00975ABD"/>
    <w:rsid w:val="00975D1B"/>
    <w:rsid w:val="00981111"/>
    <w:rsid w:val="00981991"/>
    <w:rsid w:val="00983743"/>
    <w:rsid w:val="00985513"/>
    <w:rsid w:val="00985842"/>
    <w:rsid w:val="00985BD7"/>
    <w:rsid w:val="0099140A"/>
    <w:rsid w:val="00993EAA"/>
    <w:rsid w:val="009969C7"/>
    <w:rsid w:val="00996BC5"/>
    <w:rsid w:val="00997785"/>
    <w:rsid w:val="009A0441"/>
    <w:rsid w:val="009A06E0"/>
    <w:rsid w:val="009A0C67"/>
    <w:rsid w:val="009A449C"/>
    <w:rsid w:val="009A4D22"/>
    <w:rsid w:val="009A4E94"/>
    <w:rsid w:val="009A7596"/>
    <w:rsid w:val="009B3539"/>
    <w:rsid w:val="009B381A"/>
    <w:rsid w:val="009C16B0"/>
    <w:rsid w:val="009C1F62"/>
    <w:rsid w:val="009C2704"/>
    <w:rsid w:val="009C539D"/>
    <w:rsid w:val="009C70D9"/>
    <w:rsid w:val="009D23C5"/>
    <w:rsid w:val="009D30F9"/>
    <w:rsid w:val="009D3116"/>
    <w:rsid w:val="009D4B30"/>
    <w:rsid w:val="009D664B"/>
    <w:rsid w:val="009E17B8"/>
    <w:rsid w:val="009E43FE"/>
    <w:rsid w:val="009E51B1"/>
    <w:rsid w:val="009F19D6"/>
    <w:rsid w:val="009F2B80"/>
    <w:rsid w:val="009F300D"/>
    <w:rsid w:val="009F3E14"/>
    <w:rsid w:val="009F60F3"/>
    <w:rsid w:val="009F737A"/>
    <w:rsid w:val="009F7C28"/>
    <w:rsid w:val="00A00B4A"/>
    <w:rsid w:val="00A03AE3"/>
    <w:rsid w:val="00A043AA"/>
    <w:rsid w:val="00A06FCA"/>
    <w:rsid w:val="00A10876"/>
    <w:rsid w:val="00A10D4F"/>
    <w:rsid w:val="00A13902"/>
    <w:rsid w:val="00A16829"/>
    <w:rsid w:val="00A2056F"/>
    <w:rsid w:val="00A207B2"/>
    <w:rsid w:val="00A22F23"/>
    <w:rsid w:val="00A22FA5"/>
    <w:rsid w:val="00A236D1"/>
    <w:rsid w:val="00A23CCA"/>
    <w:rsid w:val="00A248D4"/>
    <w:rsid w:val="00A2590F"/>
    <w:rsid w:val="00A26106"/>
    <w:rsid w:val="00A26AAF"/>
    <w:rsid w:val="00A27511"/>
    <w:rsid w:val="00A27D41"/>
    <w:rsid w:val="00A3049D"/>
    <w:rsid w:val="00A304EC"/>
    <w:rsid w:val="00A32437"/>
    <w:rsid w:val="00A32577"/>
    <w:rsid w:val="00A33B58"/>
    <w:rsid w:val="00A34122"/>
    <w:rsid w:val="00A3431F"/>
    <w:rsid w:val="00A422CC"/>
    <w:rsid w:val="00A44326"/>
    <w:rsid w:val="00A52655"/>
    <w:rsid w:val="00A53628"/>
    <w:rsid w:val="00A54CED"/>
    <w:rsid w:val="00A557C3"/>
    <w:rsid w:val="00A55CAA"/>
    <w:rsid w:val="00A56F7E"/>
    <w:rsid w:val="00A57760"/>
    <w:rsid w:val="00A6021C"/>
    <w:rsid w:val="00A61186"/>
    <w:rsid w:val="00A61E18"/>
    <w:rsid w:val="00A62DF9"/>
    <w:rsid w:val="00A63A5D"/>
    <w:rsid w:val="00A70067"/>
    <w:rsid w:val="00A71622"/>
    <w:rsid w:val="00A71F31"/>
    <w:rsid w:val="00A72C07"/>
    <w:rsid w:val="00A735EE"/>
    <w:rsid w:val="00A73ED5"/>
    <w:rsid w:val="00A803E8"/>
    <w:rsid w:val="00A824B4"/>
    <w:rsid w:val="00A83C27"/>
    <w:rsid w:val="00A87A32"/>
    <w:rsid w:val="00A91861"/>
    <w:rsid w:val="00A93C8A"/>
    <w:rsid w:val="00A96749"/>
    <w:rsid w:val="00AA0CE3"/>
    <w:rsid w:val="00AA1D12"/>
    <w:rsid w:val="00AA3830"/>
    <w:rsid w:val="00AA51E4"/>
    <w:rsid w:val="00AA5272"/>
    <w:rsid w:val="00AA72C7"/>
    <w:rsid w:val="00AA7607"/>
    <w:rsid w:val="00AA7AC2"/>
    <w:rsid w:val="00AB0BC2"/>
    <w:rsid w:val="00AB5F78"/>
    <w:rsid w:val="00AB6807"/>
    <w:rsid w:val="00AC1030"/>
    <w:rsid w:val="00AC449C"/>
    <w:rsid w:val="00AC6F2A"/>
    <w:rsid w:val="00AC715A"/>
    <w:rsid w:val="00AD0243"/>
    <w:rsid w:val="00AD116D"/>
    <w:rsid w:val="00AD25BF"/>
    <w:rsid w:val="00AD329B"/>
    <w:rsid w:val="00AD3804"/>
    <w:rsid w:val="00AD3909"/>
    <w:rsid w:val="00AD55E3"/>
    <w:rsid w:val="00AD56A7"/>
    <w:rsid w:val="00AD74D6"/>
    <w:rsid w:val="00AE0BB9"/>
    <w:rsid w:val="00AE34EC"/>
    <w:rsid w:val="00AE6FB7"/>
    <w:rsid w:val="00AE716A"/>
    <w:rsid w:val="00AF0AA3"/>
    <w:rsid w:val="00AF328C"/>
    <w:rsid w:val="00AF7B00"/>
    <w:rsid w:val="00B0088E"/>
    <w:rsid w:val="00B02D75"/>
    <w:rsid w:val="00B03297"/>
    <w:rsid w:val="00B05DF3"/>
    <w:rsid w:val="00B05E6B"/>
    <w:rsid w:val="00B07A06"/>
    <w:rsid w:val="00B15140"/>
    <w:rsid w:val="00B2265F"/>
    <w:rsid w:val="00B25979"/>
    <w:rsid w:val="00B259BF"/>
    <w:rsid w:val="00B27089"/>
    <w:rsid w:val="00B322E7"/>
    <w:rsid w:val="00B3408C"/>
    <w:rsid w:val="00B34A3B"/>
    <w:rsid w:val="00B376A3"/>
    <w:rsid w:val="00B37B9B"/>
    <w:rsid w:val="00B40D56"/>
    <w:rsid w:val="00B4101E"/>
    <w:rsid w:val="00B41866"/>
    <w:rsid w:val="00B437B0"/>
    <w:rsid w:val="00B43C93"/>
    <w:rsid w:val="00B444FA"/>
    <w:rsid w:val="00B459AD"/>
    <w:rsid w:val="00B478BE"/>
    <w:rsid w:val="00B527DC"/>
    <w:rsid w:val="00B5408B"/>
    <w:rsid w:val="00B541C4"/>
    <w:rsid w:val="00B54277"/>
    <w:rsid w:val="00B5519E"/>
    <w:rsid w:val="00B56C2F"/>
    <w:rsid w:val="00B57735"/>
    <w:rsid w:val="00B578AF"/>
    <w:rsid w:val="00B660D6"/>
    <w:rsid w:val="00B660F9"/>
    <w:rsid w:val="00B665BE"/>
    <w:rsid w:val="00B666E3"/>
    <w:rsid w:val="00B66AF1"/>
    <w:rsid w:val="00B66BCC"/>
    <w:rsid w:val="00B67B0E"/>
    <w:rsid w:val="00B70277"/>
    <w:rsid w:val="00B7060C"/>
    <w:rsid w:val="00B706DE"/>
    <w:rsid w:val="00B71AB8"/>
    <w:rsid w:val="00B72A92"/>
    <w:rsid w:val="00B734E1"/>
    <w:rsid w:val="00B7381F"/>
    <w:rsid w:val="00B74849"/>
    <w:rsid w:val="00B748D6"/>
    <w:rsid w:val="00B74E3C"/>
    <w:rsid w:val="00B76E78"/>
    <w:rsid w:val="00B7727B"/>
    <w:rsid w:val="00B80082"/>
    <w:rsid w:val="00B805BA"/>
    <w:rsid w:val="00B80650"/>
    <w:rsid w:val="00B80739"/>
    <w:rsid w:val="00B844B2"/>
    <w:rsid w:val="00B865BD"/>
    <w:rsid w:val="00B87D6D"/>
    <w:rsid w:val="00B9199B"/>
    <w:rsid w:val="00B92FCE"/>
    <w:rsid w:val="00B93D4E"/>
    <w:rsid w:val="00B95DDF"/>
    <w:rsid w:val="00B9630C"/>
    <w:rsid w:val="00BA3EC5"/>
    <w:rsid w:val="00BA502E"/>
    <w:rsid w:val="00BA58AC"/>
    <w:rsid w:val="00BA7A46"/>
    <w:rsid w:val="00BB06E8"/>
    <w:rsid w:val="00BB2AA7"/>
    <w:rsid w:val="00BB40D3"/>
    <w:rsid w:val="00BB512C"/>
    <w:rsid w:val="00BB5FCC"/>
    <w:rsid w:val="00BB6320"/>
    <w:rsid w:val="00BB6CCF"/>
    <w:rsid w:val="00BC07E2"/>
    <w:rsid w:val="00BC21F0"/>
    <w:rsid w:val="00BC3C16"/>
    <w:rsid w:val="00BC69A7"/>
    <w:rsid w:val="00BD09D7"/>
    <w:rsid w:val="00BD14DE"/>
    <w:rsid w:val="00BD16BF"/>
    <w:rsid w:val="00BD3F7F"/>
    <w:rsid w:val="00BD6B16"/>
    <w:rsid w:val="00BE055F"/>
    <w:rsid w:val="00BE1909"/>
    <w:rsid w:val="00BE57FC"/>
    <w:rsid w:val="00BE74DF"/>
    <w:rsid w:val="00BE79F2"/>
    <w:rsid w:val="00BF11BF"/>
    <w:rsid w:val="00BF156A"/>
    <w:rsid w:val="00BF3ADA"/>
    <w:rsid w:val="00BF44C2"/>
    <w:rsid w:val="00BF51BE"/>
    <w:rsid w:val="00C0076E"/>
    <w:rsid w:val="00C00773"/>
    <w:rsid w:val="00C0183E"/>
    <w:rsid w:val="00C02123"/>
    <w:rsid w:val="00C02E14"/>
    <w:rsid w:val="00C05695"/>
    <w:rsid w:val="00C133CC"/>
    <w:rsid w:val="00C145A3"/>
    <w:rsid w:val="00C154F5"/>
    <w:rsid w:val="00C17577"/>
    <w:rsid w:val="00C20EEB"/>
    <w:rsid w:val="00C21534"/>
    <w:rsid w:val="00C21978"/>
    <w:rsid w:val="00C21D99"/>
    <w:rsid w:val="00C22041"/>
    <w:rsid w:val="00C2304D"/>
    <w:rsid w:val="00C25230"/>
    <w:rsid w:val="00C30809"/>
    <w:rsid w:val="00C30BA7"/>
    <w:rsid w:val="00C33C83"/>
    <w:rsid w:val="00C358C6"/>
    <w:rsid w:val="00C36759"/>
    <w:rsid w:val="00C369E8"/>
    <w:rsid w:val="00C41A5F"/>
    <w:rsid w:val="00C42922"/>
    <w:rsid w:val="00C43B3B"/>
    <w:rsid w:val="00C443AD"/>
    <w:rsid w:val="00C45DB1"/>
    <w:rsid w:val="00C46B3C"/>
    <w:rsid w:val="00C472F5"/>
    <w:rsid w:val="00C50F11"/>
    <w:rsid w:val="00C5218E"/>
    <w:rsid w:val="00C530BB"/>
    <w:rsid w:val="00C55514"/>
    <w:rsid w:val="00C56C7A"/>
    <w:rsid w:val="00C60C49"/>
    <w:rsid w:val="00C623A8"/>
    <w:rsid w:val="00C6478C"/>
    <w:rsid w:val="00C65D18"/>
    <w:rsid w:val="00C662E7"/>
    <w:rsid w:val="00C67998"/>
    <w:rsid w:val="00C71B98"/>
    <w:rsid w:val="00C749F9"/>
    <w:rsid w:val="00C80499"/>
    <w:rsid w:val="00C82722"/>
    <w:rsid w:val="00C8526F"/>
    <w:rsid w:val="00C873C4"/>
    <w:rsid w:val="00C87583"/>
    <w:rsid w:val="00C878E3"/>
    <w:rsid w:val="00C90031"/>
    <w:rsid w:val="00C9115B"/>
    <w:rsid w:val="00C911DC"/>
    <w:rsid w:val="00C978B0"/>
    <w:rsid w:val="00CA0872"/>
    <w:rsid w:val="00CA154B"/>
    <w:rsid w:val="00CA2B57"/>
    <w:rsid w:val="00CA2E82"/>
    <w:rsid w:val="00CA3364"/>
    <w:rsid w:val="00CA4696"/>
    <w:rsid w:val="00CA4FD8"/>
    <w:rsid w:val="00CA57C7"/>
    <w:rsid w:val="00CA6EB4"/>
    <w:rsid w:val="00CA73D5"/>
    <w:rsid w:val="00CB0551"/>
    <w:rsid w:val="00CB2615"/>
    <w:rsid w:val="00CB2684"/>
    <w:rsid w:val="00CB2FBC"/>
    <w:rsid w:val="00CB68DF"/>
    <w:rsid w:val="00CB6BCE"/>
    <w:rsid w:val="00CB7AB5"/>
    <w:rsid w:val="00CC1D96"/>
    <w:rsid w:val="00CC7BEF"/>
    <w:rsid w:val="00CD0381"/>
    <w:rsid w:val="00CD0D41"/>
    <w:rsid w:val="00CD3941"/>
    <w:rsid w:val="00CD4FA5"/>
    <w:rsid w:val="00CD6220"/>
    <w:rsid w:val="00CD6E69"/>
    <w:rsid w:val="00CE0A81"/>
    <w:rsid w:val="00CE53FF"/>
    <w:rsid w:val="00CE5E48"/>
    <w:rsid w:val="00CF062E"/>
    <w:rsid w:val="00CF1A93"/>
    <w:rsid w:val="00CF1C56"/>
    <w:rsid w:val="00CF2A25"/>
    <w:rsid w:val="00CF3677"/>
    <w:rsid w:val="00CF466D"/>
    <w:rsid w:val="00CF4988"/>
    <w:rsid w:val="00CF7F9E"/>
    <w:rsid w:val="00D01F70"/>
    <w:rsid w:val="00D02584"/>
    <w:rsid w:val="00D02CAE"/>
    <w:rsid w:val="00D03D14"/>
    <w:rsid w:val="00D03D74"/>
    <w:rsid w:val="00D04E19"/>
    <w:rsid w:val="00D060DB"/>
    <w:rsid w:val="00D07912"/>
    <w:rsid w:val="00D106BA"/>
    <w:rsid w:val="00D115D3"/>
    <w:rsid w:val="00D11D55"/>
    <w:rsid w:val="00D13724"/>
    <w:rsid w:val="00D14507"/>
    <w:rsid w:val="00D146E2"/>
    <w:rsid w:val="00D14E4B"/>
    <w:rsid w:val="00D15282"/>
    <w:rsid w:val="00D21163"/>
    <w:rsid w:val="00D21C75"/>
    <w:rsid w:val="00D23CBC"/>
    <w:rsid w:val="00D25B38"/>
    <w:rsid w:val="00D276E9"/>
    <w:rsid w:val="00D27D44"/>
    <w:rsid w:val="00D316BD"/>
    <w:rsid w:val="00D31700"/>
    <w:rsid w:val="00D3202D"/>
    <w:rsid w:val="00D35125"/>
    <w:rsid w:val="00D36FC2"/>
    <w:rsid w:val="00D424D8"/>
    <w:rsid w:val="00D47348"/>
    <w:rsid w:val="00D51010"/>
    <w:rsid w:val="00D52CE4"/>
    <w:rsid w:val="00D5483E"/>
    <w:rsid w:val="00D54F66"/>
    <w:rsid w:val="00D56572"/>
    <w:rsid w:val="00D57706"/>
    <w:rsid w:val="00D57B2E"/>
    <w:rsid w:val="00D57D55"/>
    <w:rsid w:val="00D57D92"/>
    <w:rsid w:val="00D63149"/>
    <w:rsid w:val="00D645C8"/>
    <w:rsid w:val="00D64A80"/>
    <w:rsid w:val="00D667EB"/>
    <w:rsid w:val="00D66AC0"/>
    <w:rsid w:val="00D66D0A"/>
    <w:rsid w:val="00D675E6"/>
    <w:rsid w:val="00D70681"/>
    <w:rsid w:val="00D720DB"/>
    <w:rsid w:val="00D759E9"/>
    <w:rsid w:val="00D76818"/>
    <w:rsid w:val="00D76B30"/>
    <w:rsid w:val="00D77771"/>
    <w:rsid w:val="00D778B4"/>
    <w:rsid w:val="00D813E6"/>
    <w:rsid w:val="00D83BFD"/>
    <w:rsid w:val="00D83D71"/>
    <w:rsid w:val="00D85D68"/>
    <w:rsid w:val="00D92D3F"/>
    <w:rsid w:val="00D96784"/>
    <w:rsid w:val="00DA0AB4"/>
    <w:rsid w:val="00DA2800"/>
    <w:rsid w:val="00DA33FD"/>
    <w:rsid w:val="00DA3DEB"/>
    <w:rsid w:val="00DA47E0"/>
    <w:rsid w:val="00DA4F48"/>
    <w:rsid w:val="00DA5A30"/>
    <w:rsid w:val="00DA5E91"/>
    <w:rsid w:val="00DA7069"/>
    <w:rsid w:val="00DA775D"/>
    <w:rsid w:val="00DA7DCD"/>
    <w:rsid w:val="00DB0F5F"/>
    <w:rsid w:val="00DB32CA"/>
    <w:rsid w:val="00DB59E6"/>
    <w:rsid w:val="00DB5D6D"/>
    <w:rsid w:val="00DB6FD8"/>
    <w:rsid w:val="00DC028D"/>
    <w:rsid w:val="00DC0533"/>
    <w:rsid w:val="00DC41DF"/>
    <w:rsid w:val="00DC57DD"/>
    <w:rsid w:val="00DC6511"/>
    <w:rsid w:val="00DC6DDD"/>
    <w:rsid w:val="00DD0163"/>
    <w:rsid w:val="00DD0FE9"/>
    <w:rsid w:val="00DD244B"/>
    <w:rsid w:val="00DD3ECD"/>
    <w:rsid w:val="00DD6074"/>
    <w:rsid w:val="00DD67DD"/>
    <w:rsid w:val="00DD6B51"/>
    <w:rsid w:val="00DD706D"/>
    <w:rsid w:val="00DE05E1"/>
    <w:rsid w:val="00DE3133"/>
    <w:rsid w:val="00DE35B4"/>
    <w:rsid w:val="00DE4463"/>
    <w:rsid w:val="00DE4EB1"/>
    <w:rsid w:val="00DE7A47"/>
    <w:rsid w:val="00DE7E8D"/>
    <w:rsid w:val="00DF088A"/>
    <w:rsid w:val="00DF12AD"/>
    <w:rsid w:val="00DF149A"/>
    <w:rsid w:val="00DF202B"/>
    <w:rsid w:val="00DF2E9A"/>
    <w:rsid w:val="00DF4CF4"/>
    <w:rsid w:val="00DF5FBE"/>
    <w:rsid w:val="00E00A2A"/>
    <w:rsid w:val="00E00B0A"/>
    <w:rsid w:val="00E019AC"/>
    <w:rsid w:val="00E03201"/>
    <w:rsid w:val="00E034C8"/>
    <w:rsid w:val="00E03871"/>
    <w:rsid w:val="00E04466"/>
    <w:rsid w:val="00E071BB"/>
    <w:rsid w:val="00E071E5"/>
    <w:rsid w:val="00E1559F"/>
    <w:rsid w:val="00E15B99"/>
    <w:rsid w:val="00E16E05"/>
    <w:rsid w:val="00E22FA4"/>
    <w:rsid w:val="00E24858"/>
    <w:rsid w:val="00E33002"/>
    <w:rsid w:val="00E37F1B"/>
    <w:rsid w:val="00E40F54"/>
    <w:rsid w:val="00E41213"/>
    <w:rsid w:val="00E44974"/>
    <w:rsid w:val="00E47721"/>
    <w:rsid w:val="00E53334"/>
    <w:rsid w:val="00E54351"/>
    <w:rsid w:val="00E547AF"/>
    <w:rsid w:val="00E557E4"/>
    <w:rsid w:val="00E56D83"/>
    <w:rsid w:val="00E57A49"/>
    <w:rsid w:val="00E6176F"/>
    <w:rsid w:val="00E62C9E"/>
    <w:rsid w:val="00E637D8"/>
    <w:rsid w:val="00E63B3F"/>
    <w:rsid w:val="00E663C0"/>
    <w:rsid w:val="00E66F8F"/>
    <w:rsid w:val="00E678D7"/>
    <w:rsid w:val="00E70554"/>
    <w:rsid w:val="00E7684C"/>
    <w:rsid w:val="00E80017"/>
    <w:rsid w:val="00E81A41"/>
    <w:rsid w:val="00E81DBE"/>
    <w:rsid w:val="00E83105"/>
    <w:rsid w:val="00E8335E"/>
    <w:rsid w:val="00E92724"/>
    <w:rsid w:val="00E93D6D"/>
    <w:rsid w:val="00E9759F"/>
    <w:rsid w:val="00EA7A6B"/>
    <w:rsid w:val="00EA7E7D"/>
    <w:rsid w:val="00EB0408"/>
    <w:rsid w:val="00EB7AE7"/>
    <w:rsid w:val="00EB7D82"/>
    <w:rsid w:val="00EC1A3A"/>
    <w:rsid w:val="00EC23A3"/>
    <w:rsid w:val="00EC2F05"/>
    <w:rsid w:val="00EC3C63"/>
    <w:rsid w:val="00EC4B11"/>
    <w:rsid w:val="00EC57E4"/>
    <w:rsid w:val="00EC76E5"/>
    <w:rsid w:val="00ED0C5A"/>
    <w:rsid w:val="00ED154D"/>
    <w:rsid w:val="00ED57C4"/>
    <w:rsid w:val="00ED7146"/>
    <w:rsid w:val="00ED749C"/>
    <w:rsid w:val="00ED7960"/>
    <w:rsid w:val="00EE138F"/>
    <w:rsid w:val="00EE1E89"/>
    <w:rsid w:val="00EE6C2B"/>
    <w:rsid w:val="00EE7814"/>
    <w:rsid w:val="00EE79D0"/>
    <w:rsid w:val="00EE7B52"/>
    <w:rsid w:val="00EF2216"/>
    <w:rsid w:val="00EF3B40"/>
    <w:rsid w:val="00EF6D42"/>
    <w:rsid w:val="00EF7DB8"/>
    <w:rsid w:val="00EF7E64"/>
    <w:rsid w:val="00F00F8C"/>
    <w:rsid w:val="00F04713"/>
    <w:rsid w:val="00F04934"/>
    <w:rsid w:val="00F050D6"/>
    <w:rsid w:val="00F05E55"/>
    <w:rsid w:val="00F05F32"/>
    <w:rsid w:val="00F1154C"/>
    <w:rsid w:val="00F1192E"/>
    <w:rsid w:val="00F13E66"/>
    <w:rsid w:val="00F21714"/>
    <w:rsid w:val="00F22137"/>
    <w:rsid w:val="00F22712"/>
    <w:rsid w:val="00F23382"/>
    <w:rsid w:val="00F24A82"/>
    <w:rsid w:val="00F26080"/>
    <w:rsid w:val="00F26484"/>
    <w:rsid w:val="00F316E7"/>
    <w:rsid w:val="00F326B7"/>
    <w:rsid w:val="00F33FC3"/>
    <w:rsid w:val="00F34751"/>
    <w:rsid w:val="00F34B48"/>
    <w:rsid w:val="00F35219"/>
    <w:rsid w:val="00F35DBC"/>
    <w:rsid w:val="00F378D4"/>
    <w:rsid w:val="00F37F84"/>
    <w:rsid w:val="00F4108A"/>
    <w:rsid w:val="00F443B0"/>
    <w:rsid w:val="00F468B4"/>
    <w:rsid w:val="00F511FB"/>
    <w:rsid w:val="00F51D6A"/>
    <w:rsid w:val="00F535DB"/>
    <w:rsid w:val="00F63147"/>
    <w:rsid w:val="00F633C3"/>
    <w:rsid w:val="00F644CA"/>
    <w:rsid w:val="00F64C82"/>
    <w:rsid w:val="00F64C90"/>
    <w:rsid w:val="00F64D46"/>
    <w:rsid w:val="00F70E09"/>
    <w:rsid w:val="00F72EE6"/>
    <w:rsid w:val="00F735EA"/>
    <w:rsid w:val="00F73922"/>
    <w:rsid w:val="00F76861"/>
    <w:rsid w:val="00F807F2"/>
    <w:rsid w:val="00F815EB"/>
    <w:rsid w:val="00F816C2"/>
    <w:rsid w:val="00F82029"/>
    <w:rsid w:val="00F842DA"/>
    <w:rsid w:val="00F85E03"/>
    <w:rsid w:val="00F909B3"/>
    <w:rsid w:val="00F93C64"/>
    <w:rsid w:val="00F95586"/>
    <w:rsid w:val="00F95E87"/>
    <w:rsid w:val="00F96D71"/>
    <w:rsid w:val="00F96E52"/>
    <w:rsid w:val="00FA2C8A"/>
    <w:rsid w:val="00FA3F4B"/>
    <w:rsid w:val="00FA4CBE"/>
    <w:rsid w:val="00FA5413"/>
    <w:rsid w:val="00FB38CC"/>
    <w:rsid w:val="00FB5089"/>
    <w:rsid w:val="00FB74D6"/>
    <w:rsid w:val="00FC1875"/>
    <w:rsid w:val="00FC236D"/>
    <w:rsid w:val="00FC3963"/>
    <w:rsid w:val="00FC5DF5"/>
    <w:rsid w:val="00FC6513"/>
    <w:rsid w:val="00FC7738"/>
    <w:rsid w:val="00FD07C6"/>
    <w:rsid w:val="00FD1458"/>
    <w:rsid w:val="00FD3265"/>
    <w:rsid w:val="00FD4E57"/>
    <w:rsid w:val="00FD5CFB"/>
    <w:rsid w:val="00FD6D40"/>
    <w:rsid w:val="00FE3B2A"/>
    <w:rsid w:val="00FE46D6"/>
    <w:rsid w:val="00FE4943"/>
    <w:rsid w:val="00FE5B61"/>
    <w:rsid w:val="00FE6C1A"/>
    <w:rsid w:val="00FF00A0"/>
    <w:rsid w:val="00FF01C6"/>
    <w:rsid w:val="00FF0AAC"/>
    <w:rsid w:val="00FF108A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Habbatulina</dc:creator>
  <cp:lastModifiedBy>Gonchar</cp:lastModifiedBy>
  <cp:revision>7</cp:revision>
  <cp:lastPrinted>2013-08-22T15:48:00Z</cp:lastPrinted>
  <dcterms:created xsi:type="dcterms:W3CDTF">2014-08-01T12:01:00Z</dcterms:created>
  <dcterms:modified xsi:type="dcterms:W3CDTF">2015-09-24T08:50:00Z</dcterms:modified>
</cp:coreProperties>
</file>