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07" w:rsidRDefault="005C0EB3" w:rsidP="00652C9F">
      <w:pPr>
        <w:jc w:val="center"/>
        <w:rPr>
          <w:b/>
        </w:rPr>
      </w:pPr>
      <w:r>
        <w:rPr>
          <w:b/>
        </w:rPr>
        <w:t>Перила</w:t>
      </w:r>
      <w:r w:rsidR="00652C9F" w:rsidRPr="00652C9F">
        <w:rPr>
          <w:b/>
        </w:rPr>
        <w:t xml:space="preserve"> с антибактериальным покрытием</w:t>
      </w:r>
    </w:p>
    <w:p w:rsidR="00875B9D" w:rsidRDefault="004B35D3" w:rsidP="00875B9D">
      <w:pPr>
        <w:pStyle w:val="a5"/>
        <w:jc w:val="both"/>
      </w:pPr>
      <w:r>
        <w:t xml:space="preserve">       </w:t>
      </w:r>
      <w:r w:rsidR="005C0EB3">
        <w:t>Перила</w:t>
      </w:r>
      <w:r w:rsidR="00B147B3" w:rsidRPr="00B147B3">
        <w:t xml:space="preserve"> используется как дополнительная опора людям с ограниченными физическими возможностями при </w:t>
      </w:r>
      <w:r>
        <w:t xml:space="preserve">посещении </w:t>
      </w:r>
      <w:r w:rsidR="005C0EB3">
        <w:t>учреждений и организаций</w:t>
      </w:r>
      <w:r w:rsidR="00B2595C">
        <w:t xml:space="preserve"> </w:t>
      </w:r>
    </w:p>
    <w:p w:rsidR="00B147B3" w:rsidRDefault="00875B9D" w:rsidP="00875B9D">
      <w:pPr>
        <w:pStyle w:val="a5"/>
        <w:jc w:val="both"/>
      </w:pPr>
      <w:r>
        <w:t xml:space="preserve">     </w:t>
      </w:r>
      <w:r w:rsidR="006D473C">
        <w:t>Благодаря наличию пластиковог</w:t>
      </w:r>
      <w:r w:rsidR="00C779E2">
        <w:t xml:space="preserve">о </w:t>
      </w:r>
      <w:r w:rsidR="00C779E2" w:rsidRPr="00812AB3">
        <w:rPr>
          <w:b/>
        </w:rPr>
        <w:t>антибактериального</w:t>
      </w:r>
      <w:r w:rsidR="00C779E2">
        <w:t xml:space="preserve"> покрытия</w:t>
      </w:r>
      <w:r>
        <w:t>,</w:t>
      </w:r>
      <w:r w:rsidR="00C779E2">
        <w:t xml:space="preserve"> </w:t>
      </w:r>
      <w:r w:rsidR="006D473C">
        <w:t xml:space="preserve"> использование </w:t>
      </w:r>
      <w:r w:rsidR="00C779E2">
        <w:t xml:space="preserve">и </w:t>
      </w:r>
      <w:r w:rsidR="00812AB3">
        <w:t>обслуживание поручней</w:t>
      </w:r>
      <w:r w:rsidR="00EC2541">
        <w:t xml:space="preserve"> </w:t>
      </w:r>
      <w:r w:rsidR="00812AB3">
        <w:t xml:space="preserve">выгодно отличает их </w:t>
      </w:r>
      <w:r w:rsidR="00A17B72">
        <w:t>от ан</w:t>
      </w:r>
      <w:r w:rsidR="00812AB3">
        <w:t xml:space="preserve">алогичных металлических изделий. </w:t>
      </w:r>
      <w:r w:rsidR="00A9302D">
        <w:t>Пластик по тактильным ощущениям «теплее» металла</w:t>
      </w:r>
      <w:r w:rsidR="00517257">
        <w:t>, а рифленая поверхность предотвращает возможное соскальзывание</w:t>
      </w:r>
      <w:r w:rsidR="00682C59">
        <w:t xml:space="preserve"> руки при использовании поручня. </w:t>
      </w:r>
      <w:r w:rsidR="001902E1">
        <w:t xml:space="preserve">Антибактериальный </w:t>
      </w:r>
      <w:proofErr w:type="gramStart"/>
      <w:r w:rsidR="001902E1">
        <w:t>состав</w:t>
      </w:r>
      <w:proofErr w:type="gramEnd"/>
      <w:r w:rsidR="001902E1">
        <w:t xml:space="preserve"> входящий в состав пластика </w:t>
      </w:r>
      <w:r w:rsidR="0003515D">
        <w:t>препятствует активному размножению бактерий на поверхности поручня</w:t>
      </w:r>
      <w:r w:rsidR="00322816">
        <w:t>.</w:t>
      </w:r>
    </w:p>
    <w:p w:rsidR="00322816" w:rsidRDefault="00322816" w:rsidP="00875B9D">
      <w:pPr>
        <w:pStyle w:val="a5"/>
        <w:jc w:val="both"/>
      </w:pPr>
    </w:p>
    <w:p w:rsidR="00322816" w:rsidRDefault="00AC66B9" w:rsidP="00322816">
      <w:pPr>
        <w:pStyle w:val="a5"/>
        <w:jc w:val="center"/>
        <w:rPr>
          <w:b/>
        </w:rPr>
      </w:pPr>
      <w:r>
        <w:rPr>
          <w:b/>
        </w:rPr>
        <w:t>ТЕХНИЧЕСКИЕ ХАРАКТЕРИСТИКИ</w:t>
      </w:r>
    </w:p>
    <w:p w:rsidR="00AC66B9" w:rsidRDefault="00AC66B9" w:rsidP="00322816">
      <w:pPr>
        <w:pStyle w:val="a5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741F" w:rsidTr="00180BCA">
        <w:tc>
          <w:tcPr>
            <w:tcW w:w="4785" w:type="dxa"/>
          </w:tcPr>
          <w:p w:rsidR="0099741F" w:rsidRDefault="0099741F" w:rsidP="00AC66B9">
            <w:pPr>
              <w:pStyle w:val="a5"/>
            </w:pPr>
            <w:r>
              <w:t>Цвет перил</w:t>
            </w:r>
          </w:p>
        </w:tc>
        <w:tc>
          <w:tcPr>
            <w:tcW w:w="4786" w:type="dxa"/>
          </w:tcPr>
          <w:p w:rsidR="0099741F" w:rsidRPr="0099741F" w:rsidRDefault="0099741F" w:rsidP="00AC66B9">
            <w:pPr>
              <w:pStyle w:val="a5"/>
              <w:rPr>
                <w:color w:val="FF0000"/>
              </w:rPr>
            </w:pPr>
            <w:r w:rsidRPr="0099741F">
              <w:rPr>
                <w:color w:val="FF0000"/>
              </w:rPr>
              <w:t>Желтый</w:t>
            </w:r>
          </w:p>
        </w:tc>
      </w:tr>
      <w:tr w:rsidR="00AC66B9" w:rsidTr="00180BCA">
        <w:tc>
          <w:tcPr>
            <w:tcW w:w="4785" w:type="dxa"/>
          </w:tcPr>
          <w:p w:rsidR="00AC66B9" w:rsidRPr="00AC66B9" w:rsidRDefault="00AC66B9" w:rsidP="00AC66B9">
            <w:pPr>
              <w:pStyle w:val="a5"/>
            </w:pPr>
            <w:r>
              <w:t>Материал сердечника</w:t>
            </w:r>
          </w:p>
        </w:tc>
        <w:tc>
          <w:tcPr>
            <w:tcW w:w="4786" w:type="dxa"/>
          </w:tcPr>
          <w:p w:rsidR="00AC66B9" w:rsidRPr="00AC66B9" w:rsidRDefault="001D1FF6" w:rsidP="00AC66B9">
            <w:pPr>
              <w:pStyle w:val="a5"/>
            </w:pPr>
            <w:r>
              <w:t>Алюминий</w:t>
            </w:r>
          </w:p>
        </w:tc>
      </w:tr>
      <w:tr w:rsidR="00AC66B9" w:rsidTr="00180BCA">
        <w:tc>
          <w:tcPr>
            <w:tcW w:w="4785" w:type="dxa"/>
          </w:tcPr>
          <w:p w:rsidR="00AC66B9" w:rsidRPr="00AC66B9" w:rsidRDefault="006E5F5B" w:rsidP="00AC66B9">
            <w:pPr>
              <w:pStyle w:val="a5"/>
            </w:pPr>
            <w:r>
              <w:t xml:space="preserve">Диаметр сердечника,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AC66B9" w:rsidRPr="00AC66B9" w:rsidRDefault="006E5F5B" w:rsidP="00AC66B9">
            <w:pPr>
              <w:pStyle w:val="a5"/>
            </w:pPr>
            <w:r>
              <w:t>Не менее 25</w:t>
            </w:r>
          </w:p>
        </w:tc>
      </w:tr>
      <w:tr w:rsidR="00AC66B9" w:rsidTr="00180BCA">
        <w:tc>
          <w:tcPr>
            <w:tcW w:w="4785" w:type="dxa"/>
          </w:tcPr>
          <w:p w:rsidR="00AC66B9" w:rsidRPr="00AC66B9" w:rsidRDefault="00BD5D1C" w:rsidP="00AC66B9">
            <w:pPr>
              <w:pStyle w:val="a5"/>
            </w:pPr>
            <w:r>
              <w:t>Материал покрытия</w:t>
            </w:r>
          </w:p>
        </w:tc>
        <w:tc>
          <w:tcPr>
            <w:tcW w:w="4786" w:type="dxa"/>
          </w:tcPr>
          <w:p w:rsidR="00AC66B9" w:rsidRPr="00AC66B9" w:rsidRDefault="00BD5D1C" w:rsidP="00AC66B9">
            <w:pPr>
              <w:pStyle w:val="a5"/>
            </w:pPr>
            <w:r>
              <w:t>Антибактериальный пластик</w:t>
            </w:r>
          </w:p>
        </w:tc>
      </w:tr>
      <w:tr w:rsidR="00AC66B9" w:rsidTr="00180BCA">
        <w:tc>
          <w:tcPr>
            <w:tcW w:w="4785" w:type="dxa"/>
          </w:tcPr>
          <w:p w:rsidR="00AC66B9" w:rsidRPr="00AC66B9" w:rsidRDefault="00BD5D1C" w:rsidP="001D1FF6">
            <w:pPr>
              <w:pStyle w:val="a5"/>
            </w:pPr>
            <w:r>
              <w:t xml:space="preserve">Диаметр </w:t>
            </w:r>
            <w:r w:rsidR="001D1FF6">
              <w:t>перил</w:t>
            </w:r>
            <w:r>
              <w:t xml:space="preserve">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AC66B9" w:rsidRPr="00AC66B9" w:rsidRDefault="00BD5D1C" w:rsidP="005C0EB3">
            <w:pPr>
              <w:pStyle w:val="a5"/>
            </w:pPr>
            <w:r>
              <w:t>Не менее 35</w:t>
            </w:r>
            <w:r w:rsidR="009F5D45">
              <w:t xml:space="preserve"> не более </w:t>
            </w:r>
            <w:r w:rsidR="005C0EB3">
              <w:t>40</w:t>
            </w:r>
          </w:p>
        </w:tc>
      </w:tr>
      <w:tr w:rsidR="00AC66B9" w:rsidTr="00180BCA">
        <w:tc>
          <w:tcPr>
            <w:tcW w:w="4785" w:type="dxa"/>
          </w:tcPr>
          <w:p w:rsidR="00AC66B9" w:rsidRPr="00AC66B9" w:rsidRDefault="001D1FF6" w:rsidP="001D1FF6">
            <w:pPr>
              <w:pStyle w:val="a5"/>
            </w:pPr>
            <w:r>
              <w:t xml:space="preserve">Расстояние между точками опоры,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5C0EB3" w:rsidRPr="00AC66B9" w:rsidRDefault="005C0EB3" w:rsidP="001D1FF6">
            <w:pPr>
              <w:pStyle w:val="a5"/>
            </w:pPr>
            <w:r>
              <w:t xml:space="preserve">Не </w:t>
            </w:r>
            <w:r w:rsidR="001D1FF6">
              <w:t>более</w:t>
            </w:r>
            <w:r>
              <w:t xml:space="preserve"> </w:t>
            </w:r>
            <w:r w:rsidR="001D1FF6">
              <w:t>820</w:t>
            </w:r>
          </w:p>
        </w:tc>
      </w:tr>
      <w:tr w:rsidR="00AC66B9" w:rsidTr="00180BCA">
        <w:tc>
          <w:tcPr>
            <w:tcW w:w="4785" w:type="dxa"/>
          </w:tcPr>
          <w:p w:rsidR="00AC66B9" w:rsidRPr="00AC66B9" w:rsidRDefault="00AA4AAB" w:rsidP="0083366E">
            <w:pPr>
              <w:pStyle w:val="a5"/>
            </w:pPr>
            <w:r>
              <w:t xml:space="preserve">Крепежных отверстий </w:t>
            </w:r>
            <w:r w:rsidR="0083366E">
              <w:t>на каждую точку опоры</w:t>
            </w:r>
          </w:p>
        </w:tc>
        <w:tc>
          <w:tcPr>
            <w:tcW w:w="4786" w:type="dxa"/>
          </w:tcPr>
          <w:p w:rsidR="00AC66B9" w:rsidRDefault="00AC66B9" w:rsidP="00AC66B9">
            <w:pPr>
              <w:pStyle w:val="a5"/>
            </w:pPr>
          </w:p>
          <w:p w:rsidR="005C0EB3" w:rsidRPr="00AC66B9" w:rsidRDefault="005C0EB3" w:rsidP="00AC66B9">
            <w:pPr>
              <w:pStyle w:val="a5"/>
            </w:pPr>
            <w:r>
              <w:t>Не менее 4</w:t>
            </w:r>
          </w:p>
        </w:tc>
      </w:tr>
      <w:tr w:rsidR="00AC66B9" w:rsidTr="00180BCA">
        <w:tc>
          <w:tcPr>
            <w:tcW w:w="4785" w:type="dxa"/>
          </w:tcPr>
          <w:p w:rsidR="00AC66B9" w:rsidRPr="00AC66B9" w:rsidRDefault="00AA4AAB" w:rsidP="005C0EB3">
            <w:pPr>
              <w:pStyle w:val="a5"/>
            </w:pPr>
            <w:r>
              <w:t>Длина</w:t>
            </w:r>
            <w:r w:rsidR="00180BCA">
              <w:t xml:space="preserve"> </w:t>
            </w:r>
            <w:r w:rsidR="005C0EB3">
              <w:t>перил</w:t>
            </w:r>
            <w:r>
              <w:t xml:space="preserve">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AC66B9" w:rsidRPr="005C0EB3" w:rsidRDefault="005C0EB3" w:rsidP="00AC66B9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>ЗАПОЛНИТЬ</w:t>
            </w:r>
          </w:p>
        </w:tc>
      </w:tr>
      <w:tr w:rsidR="00AC66B9" w:rsidTr="00180BCA">
        <w:tc>
          <w:tcPr>
            <w:tcW w:w="4785" w:type="dxa"/>
          </w:tcPr>
          <w:p w:rsidR="00AC66B9" w:rsidRPr="00AC66B9" w:rsidRDefault="00E93850" w:rsidP="001D1FF6">
            <w:pPr>
              <w:pStyle w:val="a5"/>
            </w:pPr>
            <w:r>
              <w:t>Расстояние между</w:t>
            </w:r>
            <w:r w:rsidR="001D1FF6">
              <w:t xml:space="preserve"> крепежными</w:t>
            </w:r>
            <w:r>
              <w:t xml:space="preserve"> </w:t>
            </w:r>
            <w:r w:rsidR="001D1FF6">
              <w:t>отверстиями</w:t>
            </w:r>
            <w:r>
              <w:t xml:space="preserve"> опоры,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1D1FF6" w:rsidRDefault="001D1FF6" w:rsidP="00E93850">
            <w:pPr>
              <w:pStyle w:val="a5"/>
            </w:pPr>
          </w:p>
          <w:p w:rsidR="00AC66B9" w:rsidRPr="00AC66B9" w:rsidRDefault="00E93850" w:rsidP="001D1FF6">
            <w:pPr>
              <w:pStyle w:val="a5"/>
            </w:pPr>
            <w:r>
              <w:t xml:space="preserve">Не менее </w:t>
            </w:r>
            <w:r w:rsidR="001D1FF6">
              <w:t>35</w:t>
            </w:r>
          </w:p>
        </w:tc>
      </w:tr>
      <w:tr w:rsidR="0099741F" w:rsidTr="00180BCA">
        <w:tc>
          <w:tcPr>
            <w:tcW w:w="4785" w:type="dxa"/>
          </w:tcPr>
          <w:p w:rsidR="0099741F" w:rsidRDefault="0099741F" w:rsidP="009A26F6">
            <w:pPr>
              <w:pStyle w:val="a5"/>
            </w:pPr>
            <w:r>
              <w:t xml:space="preserve">Диаметр крепежных отверстий,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99741F" w:rsidRDefault="0099741F" w:rsidP="009A26F6">
            <w:pPr>
              <w:pStyle w:val="a5"/>
            </w:pPr>
            <w:r>
              <w:t>Не менее 6</w:t>
            </w:r>
          </w:p>
        </w:tc>
      </w:tr>
    </w:tbl>
    <w:p w:rsidR="00AC66B9" w:rsidRPr="00AC66B9" w:rsidRDefault="00AC66B9" w:rsidP="00322816">
      <w:pPr>
        <w:pStyle w:val="a5"/>
        <w:jc w:val="center"/>
        <w:rPr>
          <w:b/>
        </w:rPr>
      </w:pPr>
    </w:p>
    <w:p w:rsidR="00652C9F" w:rsidRPr="00652C9F" w:rsidRDefault="00652C9F" w:rsidP="00652C9F">
      <w:pPr>
        <w:jc w:val="center"/>
        <w:rPr>
          <w:b/>
        </w:rPr>
      </w:pPr>
      <w:bookmarkStart w:id="0" w:name="_GoBack"/>
      <w:bookmarkEnd w:id="0"/>
    </w:p>
    <w:sectPr w:rsidR="00652C9F" w:rsidRPr="00652C9F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C9F"/>
    <w:rsid w:val="0003515D"/>
    <w:rsid w:val="00180BCA"/>
    <w:rsid w:val="001902E1"/>
    <w:rsid w:val="001D1FF6"/>
    <w:rsid w:val="00322816"/>
    <w:rsid w:val="004B35D3"/>
    <w:rsid w:val="00517257"/>
    <w:rsid w:val="005C0EB3"/>
    <w:rsid w:val="00652C9F"/>
    <w:rsid w:val="00682C59"/>
    <w:rsid w:val="006D473C"/>
    <w:rsid w:val="006E5F5B"/>
    <w:rsid w:val="00812AB3"/>
    <w:rsid w:val="0083366E"/>
    <w:rsid w:val="00875B9D"/>
    <w:rsid w:val="00877041"/>
    <w:rsid w:val="008A0359"/>
    <w:rsid w:val="00914E89"/>
    <w:rsid w:val="0099741F"/>
    <w:rsid w:val="009F5D45"/>
    <w:rsid w:val="00A17B72"/>
    <w:rsid w:val="00A9302D"/>
    <w:rsid w:val="00AA4AAB"/>
    <w:rsid w:val="00AC66B9"/>
    <w:rsid w:val="00B147B3"/>
    <w:rsid w:val="00B2595C"/>
    <w:rsid w:val="00BD5D1C"/>
    <w:rsid w:val="00C779E2"/>
    <w:rsid w:val="00D02607"/>
    <w:rsid w:val="00D438E5"/>
    <w:rsid w:val="00E93850"/>
    <w:rsid w:val="00EC2541"/>
    <w:rsid w:val="00F7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5B9D"/>
    <w:pPr>
      <w:spacing w:after="0" w:line="240" w:lineRule="auto"/>
    </w:pPr>
  </w:style>
  <w:style w:type="table" w:styleId="a6">
    <w:name w:val="Table Grid"/>
    <w:basedOn w:val="a1"/>
    <w:uiPriority w:val="59"/>
    <w:rsid w:val="00AC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Aleksandr</cp:lastModifiedBy>
  <cp:revision>6</cp:revision>
  <dcterms:created xsi:type="dcterms:W3CDTF">2014-10-03T05:17:00Z</dcterms:created>
  <dcterms:modified xsi:type="dcterms:W3CDTF">2014-10-07T10:41:00Z</dcterms:modified>
</cp:coreProperties>
</file>